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A16DC" w14:textId="77777777" w:rsidR="009F5195" w:rsidRDefault="00853AAE" w:rsidP="00B25E6A">
      <w:pPr>
        <w:tabs>
          <w:tab w:val="left" w:pos="360"/>
          <w:tab w:val="center" w:pos="5184"/>
        </w:tabs>
        <w:jc w:val="center"/>
        <w:rPr>
          <w:b/>
          <w:sz w:val="20"/>
        </w:rPr>
      </w:pPr>
      <w:r w:rsidRPr="000E111D">
        <w:rPr>
          <w:b/>
          <w:sz w:val="20"/>
        </w:rPr>
        <w:t xml:space="preserve">NOTICE OF </w:t>
      </w:r>
      <w:r w:rsidR="009F5195">
        <w:rPr>
          <w:b/>
          <w:sz w:val="20"/>
        </w:rPr>
        <w:t>AVAILABILITY AND INTENT TO</w:t>
      </w:r>
    </w:p>
    <w:p w14:paraId="702BD694" w14:textId="2F08B434" w:rsidR="00853AAE" w:rsidRPr="009F5195" w:rsidRDefault="009F5195" w:rsidP="00B25E6A">
      <w:pPr>
        <w:tabs>
          <w:tab w:val="left" w:pos="360"/>
          <w:tab w:val="center" w:pos="5184"/>
        </w:tabs>
        <w:jc w:val="center"/>
        <w:rPr>
          <w:rFonts w:cs="Arial"/>
          <w:b/>
          <w:sz w:val="20"/>
        </w:rPr>
      </w:pPr>
      <w:r w:rsidRPr="009F5195">
        <w:rPr>
          <w:b/>
          <w:sz w:val="20"/>
        </w:rPr>
        <w:t>ADOPT A</w:t>
      </w:r>
      <w:r w:rsidR="0040114B">
        <w:rPr>
          <w:b/>
          <w:sz w:val="20"/>
        </w:rPr>
        <w:t>N ADDENDUM TO A</w:t>
      </w:r>
      <w:r w:rsidRPr="009F5195">
        <w:rPr>
          <w:b/>
          <w:sz w:val="20"/>
        </w:rPr>
        <w:t xml:space="preserve"> MITIGATED </w:t>
      </w:r>
      <w:r w:rsidR="00853AAE" w:rsidRPr="009F5195">
        <w:rPr>
          <w:b/>
          <w:sz w:val="20"/>
        </w:rPr>
        <w:t xml:space="preserve">NEGATIVE </w:t>
      </w:r>
      <w:r w:rsidRPr="009F5195">
        <w:rPr>
          <w:b/>
          <w:sz w:val="20"/>
        </w:rPr>
        <w:t>DECLARATION BY</w:t>
      </w:r>
      <w:r w:rsidR="00853AAE" w:rsidRPr="009F5195">
        <w:rPr>
          <w:rFonts w:cs="Arial"/>
          <w:b/>
          <w:sz w:val="20"/>
        </w:rPr>
        <w:t xml:space="preserve"> THE</w:t>
      </w:r>
    </w:p>
    <w:p w14:paraId="5CD3D1BE" w14:textId="77777777" w:rsidR="00CB23BB" w:rsidRPr="000E111D" w:rsidRDefault="006226A9" w:rsidP="00B25E6A">
      <w:pPr>
        <w:pStyle w:val="Heading3"/>
        <w:ind w:left="0"/>
        <w:jc w:val="center"/>
        <w:rPr>
          <w:rFonts w:cs="Arial"/>
          <w:sz w:val="20"/>
        </w:rPr>
      </w:pPr>
      <w:r w:rsidRPr="000E111D">
        <w:rPr>
          <w:sz w:val="20"/>
        </w:rPr>
        <w:t>SHASTA COUNTY BOARD OF SUPERVISORS</w:t>
      </w:r>
    </w:p>
    <w:p w14:paraId="4522481B" w14:textId="77777777" w:rsidR="00CB23BB" w:rsidRPr="000E111D" w:rsidRDefault="000F6C5E" w:rsidP="00B25E6A">
      <w:pPr>
        <w:jc w:val="both"/>
        <w:rPr>
          <w:rFonts w:cs="Arial"/>
          <w:b/>
          <w:sz w:val="20"/>
        </w:rPr>
      </w:pPr>
      <w:r w:rsidRPr="000E111D">
        <w:rPr>
          <w:rFonts w:cs="Arial"/>
          <w:b/>
          <w:noProof/>
          <w:snapToGrid/>
          <w:sz w:val="20"/>
        </w:rPr>
        <mc:AlternateContent>
          <mc:Choice Requires="wps">
            <w:drawing>
              <wp:anchor distT="0" distB="0" distL="114300" distR="114300" simplePos="0" relativeHeight="251658240" behindDoc="0" locked="0" layoutInCell="1" allowOverlap="1" wp14:anchorId="55B252BD" wp14:editId="351D0230">
                <wp:simplePos x="0" y="0"/>
                <wp:positionH relativeFrom="column">
                  <wp:posOffset>-10795</wp:posOffset>
                </wp:positionH>
                <wp:positionV relativeFrom="paragraph">
                  <wp:posOffset>77470</wp:posOffset>
                </wp:positionV>
                <wp:extent cx="6447790" cy="0"/>
                <wp:effectExtent l="0" t="0" r="0" b="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7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3DED2"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6.1pt" to="506.8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VE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"/>
            </w:pict>
          </mc:Fallback>
        </mc:AlternateContent>
      </w:r>
    </w:p>
    <w:p w14:paraId="4F3504BB" w14:textId="77777777" w:rsidR="00CB23BB" w:rsidRPr="000E111D" w:rsidRDefault="00CB23BB" w:rsidP="00B25E6A">
      <w:pPr>
        <w:jc w:val="both"/>
        <w:rPr>
          <w:rFonts w:cs="Arial"/>
          <w:b/>
          <w:sz w:val="20"/>
        </w:rPr>
      </w:pPr>
    </w:p>
    <w:p w14:paraId="5438E7B6" w14:textId="33E4A05E" w:rsidR="00133603" w:rsidRPr="00B25E6A" w:rsidRDefault="00853AAE" w:rsidP="00B25E6A">
      <w:pPr>
        <w:jc w:val="both"/>
        <w:rPr>
          <w:rFonts w:cs="Arial"/>
          <w:sz w:val="20"/>
        </w:rPr>
      </w:pPr>
      <w:r w:rsidRPr="000E111D">
        <w:rPr>
          <w:rFonts w:cs="Arial"/>
          <w:b/>
          <w:sz w:val="20"/>
        </w:rPr>
        <w:t>NOTICE IS HEREBY GIVEN</w:t>
      </w:r>
      <w:r w:rsidRPr="000E111D">
        <w:rPr>
          <w:rFonts w:cs="Arial"/>
          <w:sz w:val="20"/>
        </w:rPr>
        <w:t xml:space="preserve"> that </w:t>
      </w:r>
      <w:r w:rsidR="00C47AC0" w:rsidRPr="000E111D">
        <w:rPr>
          <w:rFonts w:cs="Arial"/>
          <w:sz w:val="20"/>
        </w:rPr>
        <w:t xml:space="preserve">Shasta County has prepared an </w:t>
      </w:r>
      <w:r w:rsidR="0040114B">
        <w:rPr>
          <w:rFonts w:cs="Arial"/>
          <w:sz w:val="20"/>
        </w:rPr>
        <w:t xml:space="preserve">Addendum to a previously adopted Mitigated Negative Declaration (MND) </w:t>
      </w:r>
      <w:r w:rsidR="0054148A" w:rsidRPr="000E111D">
        <w:rPr>
          <w:rFonts w:cs="Arial"/>
          <w:sz w:val="20"/>
        </w:rPr>
        <w:t>pursuant to the California Environmental Quality Act (CEQA)</w:t>
      </w:r>
      <w:r w:rsidR="00C47AC0" w:rsidRPr="000E111D">
        <w:rPr>
          <w:rFonts w:cs="Arial"/>
          <w:sz w:val="20"/>
        </w:rPr>
        <w:t xml:space="preserve"> for the project described herein.  Based on a preliminary analysis, the Shasta County Board of Supervisors (Board), as lead agency, intends to adopt </w:t>
      </w:r>
      <w:r w:rsidR="0040114B">
        <w:rPr>
          <w:rFonts w:cs="Arial"/>
          <w:sz w:val="20"/>
        </w:rPr>
        <w:t xml:space="preserve">the Addendum at their regularly scheduled meeting </w:t>
      </w:r>
      <w:r w:rsidR="0040114B" w:rsidRPr="00511EEE">
        <w:rPr>
          <w:rFonts w:cs="Arial"/>
          <w:sz w:val="20"/>
        </w:rPr>
        <w:t xml:space="preserve">of </w:t>
      </w:r>
      <w:r w:rsidR="0040114B" w:rsidRPr="00511EEE">
        <w:rPr>
          <w:rFonts w:cs="Arial"/>
          <w:b/>
          <w:bCs/>
          <w:sz w:val="20"/>
        </w:rPr>
        <w:t>Tuesday,</w:t>
      </w:r>
      <w:r w:rsidR="00511EEE">
        <w:rPr>
          <w:rFonts w:cs="Arial"/>
          <w:b/>
          <w:bCs/>
          <w:sz w:val="20"/>
        </w:rPr>
        <w:t xml:space="preserve"> </w:t>
      </w:r>
      <w:r w:rsidR="002A039D">
        <w:rPr>
          <w:rFonts w:cs="Arial"/>
          <w:b/>
          <w:bCs/>
          <w:sz w:val="20"/>
        </w:rPr>
        <w:t>August 2</w:t>
      </w:r>
      <w:r w:rsidR="0040114B">
        <w:rPr>
          <w:rFonts w:cs="Arial"/>
          <w:b/>
          <w:bCs/>
          <w:sz w:val="20"/>
        </w:rPr>
        <w:t>,</w:t>
      </w:r>
      <w:r w:rsidR="002A039D">
        <w:rPr>
          <w:rFonts w:cs="Arial"/>
          <w:b/>
          <w:bCs/>
          <w:sz w:val="20"/>
        </w:rPr>
        <w:t xml:space="preserve"> </w:t>
      </w:r>
      <w:r w:rsidR="004D5E19">
        <w:rPr>
          <w:rFonts w:cs="Arial"/>
          <w:b/>
          <w:bCs/>
          <w:sz w:val="20"/>
        </w:rPr>
        <w:t>2022 with</w:t>
      </w:r>
      <w:r w:rsidR="00133603" w:rsidRPr="00B25E6A">
        <w:rPr>
          <w:rFonts w:cs="Arial"/>
          <w:sz w:val="20"/>
        </w:rPr>
        <w:t xml:space="preserve"> the session commencing </w:t>
      </w:r>
      <w:r w:rsidR="00133603" w:rsidRPr="00511EEE">
        <w:rPr>
          <w:rFonts w:cs="Arial"/>
          <w:sz w:val="20"/>
        </w:rPr>
        <w:t xml:space="preserve">at 9:00 AM, </w:t>
      </w:r>
      <w:r w:rsidRPr="00511EEE">
        <w:rPr>
          <w:rFonts w:cs="Arial"/>
          <w:sz w:val="20"/>
        </w:rPr>
        <w:t xml:space="preserve">or as soon thereafter as possible, at the </w:t>
      </w:r>
      <w:r w:rsidR="00133603" w:rsidRPr="00511EEE">
        <w:rPr>
          <w:rFonts w:cs="Arial"/>
          <w:sz w:val="20"/>
        </w:rPr>
        <w:t>Board of Supervisors’ Chambers located at 1450 Court Street, Room 263, Redding, California.</w:t>
      </w:r>
      <w:r w:rsidR="00C47AC0" w:rsidRPr="00B25E6A">
        <w:rPr>
          <w:rFonts w:cs="Arial"/>
          <w:sz w:val="20"/>
        </w:rPr>
        <w:t xml:space="preserve">  </w:t>
      </w:r>
    </w:p>
    <w:p w14:paraId="261E2050" w14:textId="77777777" w:rsidR="00C47AC0" w:rsidRPr="000E111D" w:rsidRDefault="00C47AC0" w:rsidP="00B25E6A">
      <w:pPr>
        <w:jc w:val="both"/>
        <w:rPr>
          <w:rFonts w:cs="Arial"/>
          <w:b/>
          <w:sz w:val="20"/>
        </w:rPr>
      </w:pPr>
    </w:p>
    <w:p w14:paraId="6CCA65D1" w14:textId="77777777" w:rsidR="00DF35D8" w:rsidRPr="000E111D" w:rsidRDefault="00DF35D8" w:rsidP="00B25E6A">
      <w:pPr>
        <w:tabs>
          <w:tab w:val="left" w:pos="4320"/>
          <w:tab w:val="left" w:pos="5760"/>
          <w:tab w:val="left" w:pos="7200"/>
        </w:tabs>
        <w:rPr>
          <w:rFonts w:cs="Arial"/>
          <w:b/>
          <w:bCs/>
          <w:sz w:val="20"/>
        </w:rPr>
      </w:pPr>
      <w:r w:rsidRPr="000E111D">
        <w:rPr>
          <w:rFonts w:cs="Arial"/>
          <w:b/>
          <w:bCs/>
          <w:sz w:val="20"/>
        </w:rPr>
        <w:t xml:space="preserve">Project Applicant:  </w:t>
      </w:r>
      <w:r w:rsidRPr="000E111D">
        <w:rPr>
          <w:rFonts w:cs="Arial"/>
          <w:bCs/>
          <w:sz w:val="20"/>
        </w:rPr>
        <w:t>Shasta County Department of Public Works.</w:t>
      </w:r>
    </w:p>
    <w:p w14:paraId="2BB0EB14" w14:textId="77777777" w:rsidR="00DF35D8" w:rsidRPr="000E111D" w:rsidRDefault="00DF35D8" w:rsidP="00B25E6A">
      <w:pPr>
        <w:tabs>
          <w:tab w:val="left" w:pos="4320"/>
          <w:tab w:val="left" w:pos="5760"/>
          <w:tab w:val="left" w:pos="7200"/>
        </w:tabs>
        <w:rPr>
          <w:rFonts w:cs="Arial"/>
          <w:b/>
          <w:bCs/>
          <w:sz w:val="20"/>
        </w:rPr>
      </w:pPr>
    </w:p>
    <w:p w14:paraId="3D372453" w14:textId="77777777" w:rsidR="001E2DF6" w:rsidRPr="000E111D" w:rsidRDefault="001E2DF6" w:rsidP="00B25E6A">
      <w:pPr>
        <w:tabs>
          <w:tab w:val="left" w:pos="4320"/>
          <w:tab w:val="left" w:pos="5760"/>
          <w:tab w:val="left" w:pos="7200"/>
        </w:tabs>
        <w:rPr>
          <w:rFonts w:cs="Arial"/>
          <w:b/>
          <w:bCs/>
          <w:sz w:val="20"/>
        </w:rPr>
      </w:pPr>
      <w:r w:rsidRPr="000E111D">
        <w:rPr>
          <w:rFonts w:cs="Arial"/>
          <w:b/>
          <w:bCs/>
          <w:sz w:val="20"/>
        </w:rPr>
        <w:t>Project Title:</w:t>
      </w:r>
      <w:r w:rsidRPr="000E111D">
        <w:rPr>
          <w:rFonts w:cs="Arial"/>
          <w:bCs/>
          <w:sz w:val="20"/>
        </w:rPr>
        <w:t xml:space="preserve"> </w:t>
      </w:r>
      <w:r w:rsidR="00133603" w:rsidRPr="000E111D">
        <w:rPr>
          <w:rFonts w:cs="Arial"/>
          <w:bCs/>
          <w:sz w:val="20"/>
        </w:rPr>
        <w:t xml:space="preserve"> Shasta County Service Area 17 (CSA 17) Wastewater Collection and Treatment Improvement Project.</w:t>
      </w:r>
    </w:p>
    <w:p w14:paraId="077957A0" w14:textId="77777777" w:rsidR="00133603" w:rsidRPr="000E111D" w:rsidRDefault="00133603" w:rsidP="00B25E6A">
      <w:pPr>
        <w:tabs>
          <w:tab w:val="left" w:pos="4320"/>
          <w:tab w:val="left" w:pos="5760"/>
          <w:tab w:val="left" w:pos="7200"/>
        </w:tabs>
        <w:rPr>
          <w:rFonts w:cs="Arial"/>
          <w:b/>
          <w:bCs/>
          <w:sz w:val="20"/>
        </w:rPr>
      </w:pPr>
    </w:p>
    <w:p w14:paraId="72B15214" w14:textId="4AAABF9A" w:rsidR="00562C8C" w:rsidRDefault="00C47AC0" w:rsidP="00B25E6A">
      <w:pPr>
        <w:tabs>
          <w:tab w:val="left" w:pos="360"/>
        </w:tabs>
        <w:jc w:val="both"/>
        <w:rPr>
          <w:rFonts w:cs="Arial"/>
          <w:sz w:val="20"/>
        </w:rPr>
      </w:pPr>
      <w:r w:rsidRPr="000E111D">
        <w:rPr>
          <w:rFonts w:cs="Arial"/>
          <w:b/>
          <w:sz w:val="20"/>
        </w:rPr>
        <w:t xml:space="preserve">Project Description:  </w:t>
      </w:r>
      <w:r w:rsidR="0040114B" w:rsidRPr="0040114B">
        <w:rPr>
          <w:rFonts w:cs="Arial"/>
          <w:bCs/>
          <w:sz w:val="20"/>
        </w:rPr>
        <w:t xml:space="preserve">Shasta County adopted a MND </w:t>
      </w:r>
      <w:r w:rsidR="0040114B">
        <w:rPr>
          <w:rFonts w:cs="Arial"/>
          <w:bCs/>
          <w:sz w:val="20"/>
        </w:rPr>
        <w:t>for the project on April 18, 2017 (State Clearinghouse No. 2017032025)</w:t>
      </w:r>
      <w:r w:rsidR="00562C8C">
        <w:rPr>
          <w:rFonts w:cs="Arial"/>
          <w:bCs/>
          <w:sz w:val="20"/>
        </w:rPr>
        <w:t xml:space="preserve">.  The MND addressed </w:t>
      </w:r>
      <w:r w:rsidR="00970C29" w:rsidRPr="000E111D">
        <w:rPr>
          <w:rFonts w:cs="Arial"/>
          <w:sz w:val="20"/>
        </w:rPr>
        <w:t xml:space="preserve">sewer system improvements in the unincorporated community of Cottonwood, including improvements to the existing wastewater treatment plant (WWTP), Black Lane Lift Station, Quail Lane Lift Station, and Cottonwood (Main) Lift Station; repair of manholes; installation of parallel or replacement collection lines; and spot repairs of the collection lines.  </w:t>
      </w:r>
    </w:p>
    <w:p w14:paraId="138556DB" w14:textId="7D61D636" w:rsidR="00562C8C" w:rsidRDefault="00562C8C" w:rsidP="00B25E6A">
      <w:pPr>
        <w:tabs>
          <w:tab w:val="left" w:pos="360"/>
        </w:tabs>
        <w:jc w:val="both"/>
        <w:rPr>
          <w:rFonts w:cs="Arial"/>
          <w:sz w:val="20"/>
        </w:rPr>
      </w:pPr>
    </w:p>
    <w:p w14:paraId="101B8D75" w14:textId="1FCA8120" w:rsidR="00FD1246" w:rsidRPr="000E111D" w:rsidRDefault="00562C8C" w:rsidP="00FD1246">
      <w:pPr>
        <w:tabs>
          <w:tab w:val="left" w:pos="360"/>
        </w:tabs>
        <w:jc w:val="both"/>
        <w:rPr>
          <w:rFonts w:cs="Arial"/>
          <w:sz w:val="20"/>
        </w:rPr>
      </w:pPr>
      <w:bookmarkStart w:id="0" w:name="_Hlk106280251"/>
      <w:r w:rsidRPr="008B0A99">
        <w:rPr>
          <w:sz w:val="20"/>
        </w:rPr>
        <w:t>Following adoption of the MND, the County determined that revisions to the project were required.</w:t>
      </w:r>
      <w:r w:rsidRPr="008B0A99">
        <w:rPr>
          <w:b/>
          <w:sz w:val="20"/>
        </w:rPr>
        <w:t xml:space="preserve">  </w:t>
      </w:r>
      <w:r w:rsidRPr="008B0A99">
        <w:rPr>
          <w:rFonts w:cs="Arial"/>
          <w:sz w:val="20"/>
        </w:rPr>
        <w:t>The Addendum addresses improvements to the Crowley Creek Lift Station</w:t>
      </w:r>
      <w:r w:rsidR="008B0A99">
        <w:rPr>
          <w:rFonts w:cs="Arial"/>
          <w:sz w:val="20"/>
        </w:rPr>
        <w:t xml:space="preserve">, including </w:t>
      </w:r>
      <w:r w:rsidRPr="008B0A99">
        <w:rPr>
          <w:rFonts w:cs="Arial"/>
          <w:sz w:val="20"/>
        </w:rPr>
        <w:t>replac</w:t>
      </w:r>
      <w:r w:rsidR="008B0A99">
        <w:rPr>
          <w:rFonts w:cs="Arial"/>
          <w:sz w:val="20"/>
        </w:rPr>
        <w:t>ing</w:t>
      </w:r>
      <w:r w:rsidRPr="008B0A99">
        <w:rPr>
          <w:rFonts w:cs="Arial"/>
          <w:sz w:val="20"/>
        </w:rPr>
        <w:t xml:space="preserve"> existing pump</w:t>
      </w:r>
      <w:r w:rsidR="004A2FFE">
        <w:rPr>
          <w:rFonts w:cs="Arial"/>
          <w:sz w:val="20"/>
        </w:rPr>
        <w:t>s</w:t>
      </w:r>
      <w:r w:rsidRPr="008B0A99">
        <w:rPr>
          <w:rFonts w:cs="Arial"/>
          <w:sz w:val="20"/>
        </w:rPr>
        <w:t xml:space="preserve"> and install</w:t>
      </w:r>
      <w:r w:rsidR="008B0A99">
        <w:rPr>
          <w:rFonts w:cs="Arial"/>
          <w:sz w:val="20"/>
        </w:rPr>
        <w:t>ing</w:t>
      </w:r>
      <w:r w:rsidRPr="008B0A99">
        <w:rPr>
          <w:rFonts w:cs="Arial"/>
          <w:sz w:val="20"/>
        </w:rPr>
        <w:t xml:space="preserve"> </w:t>
      </w:r>
      <w:r w:rsidR="008B0A99">
        <w:rPr>
          <w:rFonts w:cs="Arial"/>
          <w:sz w:val="20"/>
        </w:rPr>
        <w:t xml:space="preserve">a </w:t>
      </w:r>
      <w:r w:rsidRPr="008B0A99">
        <w:rPr>
          <w:rFonts w:cs="Arial"/>
          <w:sz w:val="20"/>
        </w:rPr>
        <w:t xml:space="preserve">shade structure over </w:t>
      </w:r>
      <w:r w:rsidR="00615D6F">
        <w:rPr>
          <w:rFonts w:cs="Arial"/>
          <w:sz w:val="20"/>
        </w:rPr>
        <w:t xml:space="preserve">the </w:t>
      </w:r>
      <w:r w:rsidRPr="008B0A99">
        <w:rPr>
          <w:rFonts w:cs="Arial"/>
          <w:sz w:val="20"/>
        </w:rPr>
        <w:t>electrical controls</w:t>
      </w:r>
      <w:r w:rsidR="00FD1246">
        <w:rPr>
          <w:rFonts w:cs="Arial"/>
          <w:sz w:val="20"/>
        </w:rPr>
        <w:t xml:space="preserve">; </w:t>
      </w:r>
      <w:r w:rsidR="008B0A99">
        <w:rPr>
          <w:rFonts w:cs="Arial"/>
          <w:sz w:val="20"/>
        </w:rPr>
        <w:t xml:space="preserve">replacing an additional </w:t>
      </w:r>
      <w:r w:rsidRPr="008B0A99">
        <w:rPr>
          <w:rFonts w:cs="Arial"/>
          <w:sz w:val="20"/>
        </w:rPr>
        <w:t>±</w:t>
      </w:r>
      <w:r w:rsidR="008B0A99">
        <w:rPr>
          <w:rFonts w:cs="Arial"/>
          <w:sz w:val="20"/>
        </w:rPr>
        <w:t xml:space="preserve">270 feet of </w:t>
      </w:r>
      <w:r w:rsidR="00FD1246">
        <w:rPr>
          <w:rFonts w:cs="Arial"/>
          <w:sz w:val="20"/>
        </w:rPr>
        <w:t xml:space="preserve">8-inch </w:t>
      </w:r>
      <w:r w:rsidR="008B0A99">
        <w:rPr>
          <w:rFonts w:cs="Arial"/>
          <w:sz w:val="20"/>
        </w:rPr>
        <w:t xml:space="preserve">sewer </w:t>
      </w:r>
      <w:r w:rsidR="00FD1246">
        <w:rPr>
          <w:rFonts w:cs="Arial"/>
          <w:sz w:val="20"/>
        </w:rPr>
        <w:t>pipe</w:t>
      </w:r>
      <w:r w:rsidR="008B0A99">
        <w:rPr>
          <w:rFonts w:cs="Arial"/>
          <w:sz w:val="20"/>
        </w:rPr>
        <w:t xml:space="preserve"> </w:t>
      </w:r>
      <w:r w:rsidR="00FD1246">
        <w:rPr>
          <w:rFonts w:cs="Arial"/>
          <w:sz w:val="20"/>
        </w:rPr>
        <w:t xml:space="preserve">with 10-inch sewer pipe; </w:t>
      </w:r>
      <w:r w:rsidR="008B0A99">
        <w:rPr>
          <w:rFonts w:cs="Arial"/>
          <w:sz w:val="20"/>
        </w:rPr>
        <w:t xml:space="preserve">replacing </w:t>
      </w:r>
      <w:r w:rsidR="00FD1246">
        <w:rPr>
          <w:rFonts w:cs="Arial"/>
          <w:sz w:val="20"/>
        </w:rPr>
        <w:t xml:space="preserve">up to </w:t>
      </w:r>
      <w:r w:rsidR="00FD1246" w:rsidRPr="008B0A99">
        <w:rPr>
          <w:rFonts w:cs="Arial"/>
          <w:sz w:val="20"/>
        </w:rPr>
        <w:t>±</w:t>
      </w:r>
      <w:r w:rsidR="00FD1246">
        <w:rPr>
          <w:rFonts w:cs="Arial"/>
          <w:sz w:val="20"/>
        </w:rPr>
        <w:t xml:space="preserve">380 feet of 12-inch sewer pipe; and repairing two additional manholes.  </w:t>
      </w:r>
      <w:r w:rsidR="004A2FFE">
        <w:rPr>
          <w:rFonts w:cs="Arial"/>
          <w:sz w:val="20"/>
        </w:rPr>
        <w:t xml:space="preserve">Additionally, some of the water lines addressed in the original project documentation would be upsized to better accommodate flow volumes.  </w:t>
      </w:r>
      <w:r w:rsidR="00FD1246" w:rsidRPr="000E111D">
        <w:rPr>
          <w:rFonts w:cs="Arial"/>
          <w:sz w:val="20"/>
        </w:rPr>
        <w:t xml:space="preserve">The </w:t>
      </w:r>
      <w:r w:rsidR="00FD1246">
        <w:rPr>
          <w:rFonts w:cs="Arial"/>
          <w:sz w:val="20"/>
        </w:rPr>
        <w:t>improvement areas are</w:t>
      </w:r>
      <w:r w:rsidR="00FD1246" w:rsidRPr="000E111D">
        <w:rPr>
          <w:rFonts w:cs="Arial"/>
          <w:sz w:val="20"/>
        </w:rPr>
        <w:t xml:space="preserve"> not included on any list of hazardous waste facilities/sites pursuant to Section 65962.5 of the California Government Code.</w:t>
      </w:r>
    </w:p>
    <w:bookmarkEnd w:id="0"/>
    <w:p w14:paraId="47A4B699" w14:textId="77777777" w:rsidR="00970C29" w:rsidRPr="000E111D" w:rsidRDefault="00970C29" w:rsidP="00B25E6A">
      <w:pPr>
        <w:tabs>
          <w:tab w:val="left" w:pos="1890"/>
        </w:tabs>
        <w:ind w:left="1440" w:hanging="1440"/>
        <w:rPr>
          <w:rFonts w:cs="Arial"/>
          <w:sz w:val="20"/>
          <w:highlight w:val="yellow"/>
        </w:rPr>
      </w:pPr>
    </w:p>
    <w:p w14:paraId="6B82D53D" w14:textId="7B262299" w:rsidR="00B16CA2" w:rsidRDefault="00C47AC0" w:rsidP="00695A66">
      <w:pPr>
        <w:tabs>
          <w:tab w:val="left" w:pos="360"/>
        </w:tabs>
        <w:jc w:val="both"/>
        <w:rPr>
          <w:rFonts w:cs="Arial"/>
          <w:sz w:val="20"/>
        </w:rPr>
      </w:pPr>
      <w:r w:rsidRPr="000E111D">
        <w:rPr>
          <w:rFonts w:cs="Arial"/>
          <w:b/>
          <w:bCs/>
          <w:sz w:val="20"/>
        </w:rPr>
        <w:t>Project Location:</w:t>
      </w:r>
      <w:r w:rsidRPr="000E111D">
        <w:rPr>
          <w:rFonts w:cs="Arial"/>
          <w:bCs/>
          <w:sz w:val="20"/>
        </w:rPr>
        <w:t xml:space="preserve">  </w:t>
      </w:r>
      <w:r w:rsidR="00970C29" w:rsidRPr="000E111D">
        <w:rPr>
          <w:rFonts w:cs="Arial"/>
          <w:sz w:val="20"/>
        </w:rPr>
        <w:t xml:space="preserve">The </w:t>
      </w:r>
      <w:r w:rsidR="00FD1246">
        <w:rPr>
          <w:rFonts w:cs="Arial"/>
          <w:sz w:val="20"/>
        </w:rPr>
        <w:t xml:space="preserve">Crowley Creek Lift Station is located on the north side of Gas Point Road between Crowley </w:t>
      </w:r>
      <w:r w:rsidR="00615D6F">
        <w:rPr>
          <w:rFonts w:cs="Arial"/>
          <w:sz w:val="20"/>
        </w:rPr>
        <w:t>Court</w:t>
      </w:r>
      <w:r w:rsidR="00FD1246">
        <w:rPr>
          <w:rFonts w:cs="Arial"/>
          <w:sz w:val="20"/>
        </w:rPr>
        <w:t xml:space="preserve"> and Park </w:t>
      </w:r>
      <w:r w:rsidR="00615D6F">
        <w:rPr>
          <w:rFonts w:cs="Arial"/>
          <w:sz w:val="20"/>
        </w:rPr>
        <w:t>Drive.</w:t>
      </w:r>
      <w:r w:rsidR="00BF64F8">
        <w:rPr>
          <w:rFonts w:cs="Arial"/>
          <w:sz w:val="20"/>
        </w:rPr>
        <w:t xml:space="preserve">  Sewer line improvements would occur generally east of the Frontier Mobile Home Park on Main Street and north of the ACID Canal</w:t>
      </w:r>
      <w:r w:rsidR="00B16CA2">
        <w:rPr>
          <w:rFonts w:cs="Arial"/>
          <w:sz w:val="20"/>
        </w:rPr>
        <w:t xml:space="preserve">, and generally east of Front Street, </w:t>
      </w:r>
      <w:r w:rsidR="00091BF6">
        <w:rPr>
          <w:rFonts w:cs="Arial"/>
          <w:sz w:val="20"/>
        </w:rPr>
        <w:t>s</w:t>
      </w:r>
      <w:r w:rsidR="00B16CA2">
        <w:rPr>
          <w:rFonts w:cs="Arial"/>
          <w:sz w:val="20"/>
        </w:rPr>
        <w:t>outh of Pine Street, and west of the Union Pacific Railroad (UPRR).  Manhole improvements would occur on the west side of Main Street</w:t>
      </w:r>
      <w:r w:rsidR="00695A66">
        <w:rPr>
          <w:rFonts w:cs="Arial"/>
          <w:sz w:val="20"/>
        </w:rPr>
        <w:t xml:space="preserve">, south of Front Street, and </w:t>
      </w:r>
      <w:r w:rsidR="00B16CA2">
        <w:rPr>
          <w:rFonts w:cs="Arial"/>
          <w:sz w:val="20"/>
        </w:rPr>
        <w:t>southwest of Williams Lane on the west side of the UPRR.</w:t>
      </w:r>
      <w:r w:rsidR="004A2FFE">
        <w:rPr>
          <w:rFonts w:cs="Arial"/>
          <w:sz w:val="20"/>
        </w:rPr>
        <w:t xml:space="preserve">  The upsized lines would extend from Main Street to the Main Lift Station and in </w:t>
      </w:r>
      <w:r w:rsidR="004A2FFE">
        <w:rPr>
          <w:sz w:val="20"/>
        </w:rPr>
        <w:t xml:space="preserve">the public road rights-of-way of Park Drive and Gas Point Road, and adjacent to a paved access road that runs between a shopping center and West Cottonwood School.  </w:t>
      </w:r>
    </w:p>
    <w:p w14:paraId="6A93BAB3" w14:textId="77777777" w:rsidR="00133603" w:rsidRPr="000E111D" w:rsidRDefault="00133603" w:rsidP="00B25E6A">
      <w:pPr>
        <w:tabs>
          <w:tab w:val="left" w:pos="360"/>
        </w:tabs>
        <w:rPr>
          <w:rFonts w:cs="Arial"/>
          <w:sz w:val="20"/>
        </w:rPr>
      </w:pPr>
    </w:p>
    <w:p w14:paraId="406E4A1B" w14:textId="40DB255C" w:rsidR="00DF35D8" w:rsidRPr="000E111D" w:rsidRDefault="00C35820" w:rsidP="00B25E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rPr>
      </w:pPr>
      <w:r w:rsidRPr="000E111D">
        <w:rPr>
          <w:rFonts w:cs="Arial"/>
          <w:b/>
          <w:sz w:val="20"/>
        </w:rPr>
        <w:t xml:space="preserve">Information Availability:  </w:t>
      </w:r>
      <w:r w:rsidRPr="000E111D">
        <w:rPr>
          <w:rFonts w:cs="Arial"/>
          <w:sz w:val="20"/>
        </w:rPr>
        <w:t xml:space="preserve">The </w:t>
      </w:r>
      <w:r w:rsidR="00695A66">
        <w:rPr>
          <w:rFonts w:cs="Arial"/>
          <w:sz w:val="20"/>
        </w:rPr>
        <w:t>proposed Addendum to the MND and associated documents</w:t>
      </w:r>
      <w:r w:rsidRPr="000E111D">
        <w:rPr>
          <w:rFonts w:cs="Arial"/>
          <w:sz w:val="20"/>
        </w:rPr>
        <w:t xml:space="preserve"> are available for review at the following locations</w:t>
      </w:r>
      <w:r w:rsidR="00DF35D8" w:rsidRPr="000E111D">
        <w:rPr>
          <w:rFonts w:cs="Arial"/>
          <w:sz w:val="20"/>
        </w:rPr>
        <w:t>:</w:t>
      </w:r>
    </w:p>
    <w:p w14:paraId="621DC8EB" w14:textId="77777777" w:rsidR="00C35820" w:rsidRPr="000E111D" w:rsidRDefault="00C35820" w:rsidP="00B25E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rPr>
      </w:pPr>
    </w:p>
    <w:p w14:paraId="2BB1DAC8" w14:textId="77777777" w:rsidR="00C47AC0" w:rsidRPr="000E111D" w:rsidRDefault="00C35820" w:rsidP="00B25E6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cs="Arial"/>
          <w:b/>
          <w:sz w:val="20"/>
        </w:rPr>
      </w:pPr>
      <w:r w:rsidRPr="000E111D">
        <w:rPr>
          <w:rFonts w:cs="Arial"/>
          <w:b/>
          <w:sz w:val="20"/>
        </w:rPr>
        <w:t xml:space="preserve">Shasta </w:t>
      </w:r>
      <w:r w:rsidR="00C47AC0" w:rsidRPr="000E111D">
        <w:rPr>
          <w:rFonts w:cs="Arial"/>
          <w:b/>
          <w:sz w:val="20"/>
        </w:rPr>
        <w:t>County Public Works Department</w:t>
      </w:r>
    </w:p>
    <w:p w14:paraId="6122E459" w14:textId="77777777" w:rsidR="00C47AC0" w:rsidRPr="000E111D" w:rsidRDefault="00C47AC0" w:rsidP="00B25E6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cs="Arial"/>
          <w:sz w:val="20"/>
        </w:rPr>
      </w:pPr>
      <w:r w:rsidRPr="000E111D">
        <w:rPr>
          <w:rFonts w:cs="Arial"/>
          <w:sz w:val="20"/>
        </w:rPr>
        <w:t>1855 Placer St.</w:t>
      </w:r>
    </w:p>
    <w:p w14:paraId="129F254B" w14:textId="77777777" w:rsidR="00C47AC0" w:rsidRPr="000E111D" w:rsidRDefault="00C35820" w:rsidP="00B25E6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cs="Arial"/>
          <w:sz w:val="20"/>
        </w:rPr>
      </w:pPr>
      <w:r w:rsidRPr="000E111D">
        <w:rPr>
          <w:rFonts w:cs="Arial"/>
          <w:sz w:val="20"/>
        </w:rPr>
        <w:t xml:space="preserve">Redding, CA  96001 </w:t>
      </w:r>
    </w:p>
    <w:p w14:paraId="7E66647E" w14:textId="77777777" w:rsidR="00C35820" w:rsidRPr="000E111D" w:rsidRDefault="00C35820" w:rsidP="00B25E6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cs="Arial"/>
          <w:sz w:val="20"/>
        </w:rPr>
      </w:pPr>
      <w:r w:rsidRPr="000E111D">
        <w:rPr>
          <w:rFonts w:cs="Arial"/>
          <w:sz w:val="20"/>
        </w:rPr>
        <w:t>(Monday –</w:t>
      </w:r>
      <w:r w:rsidR="009F5195">
        <w:rPr>
          <w:rFonts w:cs="Arial"/>
          <w:sz w:val="20"/>
        </w:rPr>
        <w:t xml:space="preserve"> Friday from 8:00 AM – 5:00 PM)</w:t>
      </w:r>
    </w:p>
    <w:p w14:paraId="34F96044" w14:textId="32350B32" w:rsidR="00DF35D8" w:rsidRPr="000E111D" w:rsidRDefault="00DF35D8" w:rsidP="00B25E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rPr>
      </w:pPr>
      <w:r w:rsidRPr="000E111D">
        <w:rPr>
          <w:rFonts w:cs="Arial"/>
          <w:sz w:val="20"/>
        </w:rPr>
        <w:tab/>
      </w:r>
    </w:p>
    <w:p w14:paraId="5DEEF388" w14:textId="77777777" w:rsidR="00C35820" w:rsidRPr="000E111D" w:rsidRDefault="00C47AC0" w:rsidP="00B25E6A">
      <w:pPr>
        <w:tabs>
          <w:tab w:val="right" w:pos="4680"/>
          <w:tab w:val="left" w:pos="6120"/>
          <w:tab w:val="left" w:pos="7200"/>
        </w:tabs>
        <w:ind w:left="720" w:right="3240"/>
        <w:jc w:val="both"/>
        <w:rPr>
          <w:rFonts w:cs="Arial"/>
          <w:sz w:val="20"/>
        </w:rPr>
      </w:pPr>
      <w:r w:rsidRPr="000E111D">
        <w:rPr>
          <w:rFonts w:cs="Arial"/>
          <w:sz w:val="20"/>
        </w:rPr>
        <w:tab/>
      </w:r>
      <w:r w:rsidR="00C35820" w:rsidRPr="000E111D">
        <w:rPr>
          <w:rFonts w:cs="Arial"/>
          <w:b/>
          <w:sz w:val="20"/>
        </w:rPr>
        <w:t xml:space="preserve">Electronic copies </w:t>
      </w:r>
      <w:r w:rsidR="00DF35D8" w:rsidRPr="000E111D">
        <w:rPr>
          <w:rFonts w:cs="Arial"/>
          <w:sz w:val="20"/>
        </w:rPr>
        <w:t>are available on the County’s website</w:t>
      </w:r>
      <w:r w:rsidR="00C35820" w:rsidRPr="000E111D">
        <w:rPr>
          <w:rFonts w:cs="Arial"/>
          <w:sz w:val="20"/>
        </w:rPr>
        <w:t xml:space="preserve">:  </w:t>
      </w:r>
      <w:hyperlink r:id="rId5" w:history="1">
        <w:r w:rsidR="00C35820" w:rsidRPr="000E111D">
          <w:rPr>
            <w:rStyle w:val="Hyperlink"/>
            <w:rFonts w:cs="Arial"/>
            <w:sz w:val="20"/>
          </w:rPr>
          <w:t>http://www.co.shasta.ca.us/index/pw_index/news_ev</w:t>
        </w:r>
        <w:r w:rsidR="00C35820" w:rsidRPr="000E111D">
          <w:rPr>
            <w:rStyle w:val="Hyperlink"/>
            <w:rFonts w:cs="Arial"/>
            <w:sz w:val="20"/>
          </w:rPr>
          <w:t>e</w:t>
        </w:r>
        <w:r w:rsidR="00C35820" w:rsidRPr="000E111D">
          <w:rPr>
            <w:rStyle w:val="Hyperlink"/>
            <w:rFonts w:cs="Arial"/>
            <w:sz w:val="20"/>
          </w:rPr>
          <w:t>nts.aspx</w:t>
        </w:r>
      </w:hyperlink>
      <w:r w:rsidR="00C35820" w:rsidRPr="000E111D">
        <w:rPr>
          <w:rFonts w:cs="Arial"/>
          <w:sz w:val="20"/>
        </w:rPr>
        <w:t xml:space="preserve">.  </w:t>
      </w:r>
    </w:p>
    <w:p w14:paraId="330198A6" w14:textId="77777777" w:rsidR="00DF35D8" w:rsidRPr="000E111D" w:rsidRDefault="00C35820" w:rsidP="00B25E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rPr>
      </w:pPr>
      <w:r w:rsidRPr="000E111D">
        <w:rPr>
          <w:rFonts w:cs="Arial"/>
          <w:sz w:val="20"/>
        </w:rPr>
        <w:t xml:space="preserve"> </w:t>
      </w:r>
    </w:p>
    <w:p w14:paraId="5F49F5E3" w14:textId="77777777" w:rsidR="00B25E6A" w:rsidRDefault="00B25E6A" w:rsidP="00B25E6A">
      <w:pPr>
        <w:pStyle w:val="BodyText3"/>
        <w:spacing w:after="0"/>
        <w:rPr>
          <w:rFonts w:cs="Arial"/>
          <w:b/>
          <w:sz w:val="20"/>
          <w:szCs w:val="20"/>
        </w:rPr>
      </w:pPr>
    </w:p>
    <w:p w14:paraId="336B00A6" w14:textId="6CCD6DFE" w:rsidR="00853AAE" w:rsidRDefault="001443FF" w:rsidP="00B25E6A">
      <w:pPr>
        <w:pStyle w:val="BodyText3"/>
        <w:spacing w:after="0"/>
        <w:jc w:val="both"/>
        <w:rPr>
          <w:rFonts w:cs="Arial"/>
          <w:sz w:val="20"/>
        </w:rPr>
      </w:pPr>
      <w:r w:rsidRPr="001443FF">
        <w:rPr>
          <w:rFonts w:cs="Arial"/>
          <w:b/>
          <w:sz w:val="20"/>
          <w:szCs w:val="20"/>
        </w:rPr>
        <w:t>Public Review Period</w:t>
      </w:r>
      <w:r w:rsidR="00B25E6A">
        <w:rPr>
          <w:rFonts w:cs="Arial"/>
          <w:b/>
          <w:sz w:val="20"/>
          <w:szCs w:val="20"/>
        </w:rPr>
        <w:t xml:space="preserve">:  </w:t>
      </w:r>
      <w:r w:rsidR="00B25E6A" w:rsidRPr="00B25E6A">
        <w:rPr>
          <w:rFonts w:cs="Arial"/>
          <w:sz w:val="20"/>
          <w:szCs w:val="20"/>
        </w:rPr>
        <w:t>T</w:t>
      </w:r>
      <w:r w:rsidRPr="00B25E6A">
        <w:rPr>
          <w:rFonts w:cs="Arial"/>
          <w:sz w:val="20"/>
        </w:rPr>
        <w:t>h</w:t>
      </w:r>
      <w:r w:rsidRPr="00511EEE">
        <w:rPr>
          <w:rFonts w:cs="Arial"/>
          <w:sz w:val="20"/>
        </w:rPr>
        <w:t xml:space="preserve">e public review period starts on </w:t>
      </w:r>
      <w:r w:rsidR="004D5E19" w:rsidRPr="00511EEE">
        <w:rPr>
          <w:rFonts w:cs="Arial"/>
          <w:sz w:val="20"/>
        </w:rPr>
        <w:t>June 23, 2022 and</w:t>
      </w:r>
      <w:r w:rsidRPr="00511EEE">
        <w:rPr>
          <w:rFonts w:cs="Arial"/>
          <w:sz w:val="20"/>
        </w:rPr>
        <w:t xml:space="preserve"> ends on </w:t>
      </w:r>
      <w:r w:rsidR="00511EEE" w:rsidRPr="00511EEE">
        <w:rPr>
          <w:rFonts w:cs="Arial"/>
          <w:sz w:val="20"/>
        </w:rPr>
        <w:t>July</w:t>
      </w:r>
      <w:r w:rsidR="002A039D">
        <w:rPr>
          <w:rFonts w:cs="Arial"/>
          <w:sz w:val="20"/>
        </w:rPr>
        <w:t xml:space="preserve"> </w:t>
      </w:r>
      <w:r w:rsidR="00511EEE" w:rsidRPr="00511EEE">
        <w:rPr>
          <w:rFonts w:cs="Arial"/>
          <w:sz w:val="20"/>
        </w:rPr>
        <w:t>23,</w:t>
      </w:r>
      <w:r w:rsidRPr="00511EEE">
        <w:rPr>
          <w:rFonts w:cs="Arial"/>
          <w:sz w:val="20"/>
        </w:rPr>
        <w:t xml:space="preserve"> </w:t>
      </w:r>
      <w:r w:rsidR="00695A66" w:rsidRPr="00511EEE">
        <w:rPr>
          <w:rFonts w:cs="Arial"/>
          <w:sz w:val="20"/>
        </w:rPr>
        <w:t>202</w:t>
      </w:r>
      <w:r w:rsidR="00A37895" w:rsidRPr="00511EEE">
        <w:rPr>
          <w:rFonts w:cs="Arial"/>
          <w:sz w:val="20"/>
        </w:rPr>
        <w:t>2</w:t>
      </w:r>
      <w:r w:rsidRPr="002A039D">
        <w:rPr>
          <w:rFonts w:cs="Arial"/>
          <w:sz w:val="20"/>
        </w:rPr>
        <w:t>.</w:t>
      </w:r>
      <w:r>
        <w:rPr>
          <w:rFonts w:cs="Arial"/>
          <w:sz w:val="20"/>
        </w:rPr>
        <w:t xml:space="preserve">  </w:t>
      </w:r>
      <w:r w:rsidR="00853AAE" w:rsidRPr="000E111D">
        <w:rPr>
          <w:rFonts w:cs="Arial"/>
          <w:sz w:val="20"/>
        </w:rPr>
        <w:t xml:space="preserve">All interested parties </w:t>
      </w:r>
      <w:r>
        <w:rPr>
          <w:rFonts w:cs="Arial"/>
          <w:sz w:val="20"/>
        </w:rPr>
        <w:t>are encouraged to</w:t>
      </w:r>
      <w:r w:rsidR="00853AAE" w:rsidRPr="000E111D">
        <w:rPr>
          <w:rFonts w:cs="Arial"/>
          <w:sz w:val="20"/>
        </w:rPr>
        <w:t xml:space="preserve"> submit written comments </w:t>
      </w:r>
      <w:r w:rsidR="00C47AC0" w:rsidRPr="000E111D">
        <w:rPr>
          <w:rFonts w:cs="Arial"/>
          <w:sz w:val="20"/>
        </w:rPr>
        <w:t xml:space="preserve">during the public </w:t>
      </w:r>
      <w:r>
        <w:rPr>
          <w:rFonts w:cs="Arial"/>
          <w:sz w:val="20"/>
        </w:rPr>
        <w:t>review</w:t>
      </w:r>
      <w:r w:rsidR="00C47AC0" w:rsidRPr="000E111D">
        <w:rPr>
          <w:rFonts w:cs="Arial"/>
          <w:sz w:val="20"/>
        </w:rPr>
        <w:t xml:space="preserve"> period</w:t>
      </w:r>
      <w:r w:rsidR="00853AAE" w:rsidRPr="000E111D">
        <w:rPr>
          <w:rFonts w:cs="Arial"/>
          <w:sz w:val="20"/>
        </w:rPr>
        <w:t xml:space="preserve"> or appear and present oral testimony</w:t>
      </w:r>
      <w:r w:rsidR="00C47AC0" w:rsidRPr="000E111D">
        <w:rPr>
          <w:rFonts w:cs="Arial"/>
          <w:sz w:val="20"/>
        </w:rPr>
        <w:t xml:space="preserve"> at the </w:t>
      </w:r>
      <w:r>
        <w:rPr>
          <w:rFonts w:cs="Arial"/>
          <w:sz w:val="20"/>
        </w:rPr>
        <w:t>meeting</w:t>
      </w:r>
      <w:r w:rsidR="00853AAE" w:rsidRPr="000E111D">
        <w:rPr>
          <w:rFonts w:cs="Arial"/>
          <w:sz w:val="20"/>
        </w:rPr>
        <w:t xml:space="preserve">.  </w:t>
      </w:r>
    </w:p>
    <w:p w14:paraId="2B04AB76" w14:textId="77777777" w:rsidR="00B25E6A" w:rsidRPr="000E111D" w:rsidRDefault="00B25E6A" w:rsidP="00B25E6A">
      <w:pPr>
        <w:pStyle w:val="BodyText3"/>
        <w:spacing w:after="0"/>
        <w:rPr>
          <w:rFonts w:cs="Arial"/>
          <w:sz w:val="20"/>
        </w:rPr>
      </w:pPr>
    </w:p>
    <w:p w14:paraId="6D328875" w14:textId="77777777" w:rsidR="00A8177E" w:rsidRPr="000E111D" w:rsidRDefault="00C35820" w:rsidP="00B25E6A">
      <w:pPr>
        <w:tabs>
          <w:tab w:val="left" w:pos="-1440"/>
        </w:tabs>
        <w:jc w:val="both"/>
        <w:rPr>
          <w:rFonts w:cs="Arial"/>
          <w:sz w:val="20"/>
        </w:rPr>
      </w:pPr>
      <w:r w:rsidRPr="000E111D">
        <w:rPr>
          <w:rFonts w:cs="Arial"/>
          <w:sz w:val="20"/>
        </w:rPr>
        <w:t xml:space="preserve">For more information about this project, or to submit comments, please contact:  </w:t>
      </w:r>
    </w:p>
    <w:p w14:paraId="46A9F25B" w14:textId="77777777" w:rsidR="0054148A" w:rsidRPr="000E111D" w:rsidRDefault="0054148A" w:rsidP="00B25E6A">
      <w:pPr>
        <w:tabs>
          <w:tab w:val="left" w:pos="-1440"/>
        </w:tabs>
        <w:jc w:val="both"/>
        <w:rPr>
          <w:rFonts w:cs="Arial"/>
          <w:b/>
          <w:sz w:val="20"/>
        </w:rPr>
      </w:pPr>
    </w:p>
    <w:p w14:paraId="00C35EA9" w14:textId="193FC1A8" w:rsidR="007F76A8" w:rsidRPr="000E111D" w:rsidRDefault="00695A66" w:rsidP="00B25E6A">
      <w:pPr>
        <w:tabs>
          <w:tab w:val="left" w:pos="-1440"/>
        </w:tabs>
        <w:jc w:val="both"/>
        <w:rPr>
          <w:rFonts w:cs="Arial"/>
          <w:b/>
          <w:sz w:val="20"/>
        </w:rPr>
      </w:pPr>
      <w:r>
        <w:rPr>
          <w:rFonts w:cs="Arial"/>
          <w:b/>
          <w:sz w:val="20"/>
        </w:rPr>
        <w:t>Venton Trotter, LS</w:t>
      </w:r>
    </w:p>
    <w:p w14:paraId="62132573" w14:textId="77777777" w:rsidR="00A8177E" w:rsidRPr="000E111D" w:rsidRDefault="00A8177E" w:rsidP="00B25E6A">
      <w:pPr>
        <w:tabs>
          <w:tab w:val="left" w:pos="-1440"/>
        </w:tabs>
        <w:jc w:val="both"/>
        <w:rPr>
          <w:rFonts w:cs="Arial"/>
          <w:sz w:val="20"/>
        </w:rPr>
      </w:pPr>
      <w:r w:rsidRPr="000E111D">
        <w:rPr>
          <w:rFonts w:cs="Arial"/>
          <w:sz w:val="20"/>
        </w:rPr>
        <w:t>Shasta County Public Works Department</w:t>
      </w:r>
    </w:p>
    <w:p w14:paraId="1390A57E" w14:textId="77777777" w:rsidR="00A8177E" w:rsidRPr="000E111D" w:rsidRDefault="00A8177E" w:rsidP="00B25E6A">
      <w:pPr>
        <w:tabs>
          <w:tab w:val="left" w:pos="-1440"/>
        </w:tabs>
        <w:jc w:val="both"/>
        <w:rPr>
          <w:rFonts w:cs="Arial"/>
          <w:sz w:val="20"/>
        </w:rPr>
      </w:pPr>
      <w:r w:rsidRPr="000E111D">
        <w:rPr>
          <w:rFonts w:cs="Arial"/>
          <w:sz w:val="20"/>
        </w:rPr>
        <w:t>1855 Placer St.</w:t>
      </w:r>
    </w:p>
    <w:p w14:paraId="2F298341" w14:textId="77777777" w:rsidR="00C35820" w:rsidRPr="000E111D" w:rsidRDefault="00C35820" w:rsidP="00B25E6A">
      <w:pPr>
        <w:tabs>
          <w:tab w:val="left" w:pos="-1440"/>
        </w:tabs>
        <w:jc w:val="both"/>
        <w:rPr>
          <w:rFonts w:cs="Arial"/>
          <w:sz w:val="20"/>
        </w:rPr>
      </w:pPr>
      <w:r w:rsidRPr="000E111D">
        <w:rPr>
          <w:rFonts w:cs="Arial"/>
          <w:sz w:val="20"/>
        </w:rPr>
        <w:t>Redding, CA  96001</w:t>
      </w:r>
    </w:p>
    <w:p w14:paraId="669D1C18" w14:textId="3CB45F82" w:rsidR="00C35820" w:rsidRPr="000E111D" w:rsidRDefault="00A8177E" w:rsidP="00B25E6A">
      <w:pPr>
        <w:tabs>
          <w:tab w:val="left" w:pos="-1440"/>
        </w:tabs>
        <w:jc w:val="both"/>
        <w:rPr>
          <w:rFonts w:cs="Arial"/>
          <w:b/>
          <w:sz w:val="20"/>
        </w:rPr>
      </w:pPr>
      <w:r w:rsidRPr="000E111D">
        <w:rPr>
          <w:rFonts w:cs="Arial"/>
          <w:b/>
          <w:sz w:val="20"/>
        </w:rPr>
        <w:t>530.245.</w:t>
      </w:r>
      <w:r w:rsidR="00695A66">
        <w:rPr>
          <w:rFonts w:cs="Arial"/>
          <w:b/>
          <w:sz w:val="20"/>
        </w:rPr>
        <w:t>6811</w:t>
      </w:r>
    </w:p>
    <w:p w14:paraId="344BA980" w14:textId="3105F920" w:rsidR="007F76A8" w:rsidRPr="000E111D" w:rsidRDefault="00CC7120" w:rsidP="00B25E6A">
      <w:pPr>
        <w:tabs>
          <w:tab w:val="left" w:pos="-1440"/>
        </w:tabs>
        <w:jc w:val="both"/>
        <w:rPr>
          <w:rFonts w:cs="Arial"/>
          <w:sz w:val="20"/>
        </w:rPr>
      </w:pPr>
      <w:hyperlink r:id="rId6" w:history="1">
        <w:r w:rsidR="00695A66" w:rsidRPr="008E6BBF">
          <w:rPr>
            <w:rStyle w:val="Hyperlink"/>
            <w:rFonts w:cs="Arial"/>
            <w:sz w:val="20"/>
          </w:rPr>
          <w:t>vtrotter@co.shas</w:t>
        </w:r>
        <w:r w:rsidR="00695A66" w:rsidRPr="008E6BBF">
          <w:rPr>
            <w:rStyle w:val="Hyperlink"/>
            <w:rFonts w:cs="Arial"/>
            <w:sz w:val="20"/>
          </w:rPr>
          <w:t>t</w:t>
        </w:r>
        <w:r w:rsidR="00695A66" w:rsidRPr="008E6BBF">
          <w:rPr>
            <w:rStyle w:val="Hyperlink"/>
            <w:rFonts w:cs="Arial"/>
            <w:sz w:val="20"/>
          </w:rPr>
          <w:t>a.ca.us</w:t>
        </w:r>
      </w:hyperlink>
      <w:r w:rsidR="0054148A" w:rsidRPr="000E111D">
        <w:rPr>
          <w:rFonts w:cs="Arial"/>
          <w:sz w:val="20"/>
        </w:rPr>
        <w:t xml:space="preserve"> </w:t>
      </w:r>
    </w:p>
    <w:sectPr w:rsidR="007F76A8" w:rsidRPr="000E111D" w:rsidSect="00AD64BA">
      <w:endnotePr>
        <w:numFmt w:val="decimal"/>
      </w:endnotePr>
      <w:pgSz w:w="12240" w:h="15840"/>
      <w:pgMar w:top="720" w:right="936" w:bottom="720" w:left="936"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476F3"/>
    <w:multiLevelType w:val="hybridMultilevel"/>
    <w:tmpl w:val="4F865F46"/>
    <w:lvl w:ilvl="0" w:tplc="A110829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2E02322"/>
    <w:multiLevelType w:val="hybridMultilevel"/>
    <w:tmpl w:val="72386BBC"/>
    <w:lvl w:ilvl="0" w:tplc="1D9EB4AA">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2A844568"/>
    <w:multiLevelType w:val="hybridMultilevel"/>
    <w:tmpl w:val="409276A4"/>
    <w:lvl w:ilvl="0" w:tplc="6158C54A">
      <w:start w:val="2"/>
      <w:numFmt w:val="decimal"/>
      <w:lvlText w:val="%1."/>
      <w:lvlJc w:val="left"/>
      <w:pPr>
        <w:tabs>
          <w:tab w:val="num" w:pos="1350"/>
        </w:tabs>
        <w:ind w:left="1350" w:hanging="360"/>
      </w:pPr>
      <w:rPr>
        <w:rFonts w:cs="Times New Roman" w:hint="default"/>
        <w:b/>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 w15:restartNumberingAfterBreak="0">
    <w:nsid w:val="2EC20AC0"/>
    <w:multiLevelType w:val="hybridMultilevel"/>
    <w:tmpl w:val="6AE8CF12"/>
    <w:lvl w:ilvl="0" w:tplc="67DCD060">
      <w:start w:val="1"/>
      <w:numFmt w:val="decimal"/>
      <w:lvlText w:val="%1."/>
      <w:lvlJc w:val="left"/>
      <w:pPr>
        <w:tabs>
          <w:tab w:val="num" w:pos="630"/>
        </w:tabs>
        <w:ind w:left="630" w:hanging="360"/>
      </w:pPr>
      <w:rPr>
        <w:rFonts w:cs="Times New Roman" w:hint="default"/>
        <w:b/>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4" w15:restartNumberingAfterBreak="0">
    <w:nsid w:val="30992287"/>
    <w:multiLevelType w:val="hybridMultilevel"/>
    <w:tmpl w:val="08E0E582"/>
    <w:lvl w:ilvl="0" w:tplc="2676057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7C96728"/>
    <w:multiLevelType w:val="hybridMultilevel"/>
    <w:tmpl w:val="DB362A42"/>
    <w:lvl w:ilvl="0" w:tplc="8884D8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7A577AC"/>
    <w:multiLevelType w:val="hybridMultilevel"/>
    <w:tmpl w:val="CFFA602E"/>
    <w:lvl w:ilvl="0" w:tplc="ED5A236C">
      <w:start w:val="1"/>
      <w:numFmt w:val="decimal"/>
      <w:lvlText w:val="%1."/>
      <w:lvlJc w:val="left"/>
      <w:pPr>
        <w:tabs>
          <w:tab w:val="num" w:pos="1440"/>
        </w:tabs>
        <w:ind w:left="1440" w:hanging="720"/>
      </w:pPr>
      <w:rPr>
        <w:rFonts w:hint="default"/>
      </w:rPr>
    </w:lvl>
    <w:lvl w:ilvl="1" w:tplc="1902BF98">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4"/>
  </w:num>
  <w:num w:numId="3">
    <w:abstractNumId w:val="3"/>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DC3"/>
    <w:rsid w:val="00027DC5"/>
    <w:rsid w:val="00043E45"/>
    <w:rsid w:val="00074D5D"/>
    <w:rsid w:val="000876EF"/>
    <w:rsid w:val="00091BF6"/>
    <w:rsid w:val="000E111D"/>
    <w:rsid w:val="000F6C5E"/>
    <w:rsid w:val="00115509"/>
    <w:rsid w:val="00133603"/>
    <w:rsid w:val="001350DC"/>
    <w:rsid w:val="001443FF"/>
    <w:rsid w:val="001723F5"/>
    <w:rsid w:val="001D36AD"/>
    <w:rsid w:val="001E2DF6"/>
    <w:rsid w:val="00211AE7"/>
    <w:rsid w:val="002451E6"/>
    <w:rsid w:val="00275D5A"/>
    <w:rsid w:val="0028238B"/>
    <w:rsid w:val="002A039D"/>
    <w:rsid w:val="00310D10"/>
    <w:rsid w:val="003176A6"/>
    <w:rsid w:val="00317D5C"/>
    <w:rsid w:val="003A52A6"/>
    <w:rsid w:val="003F4BBE"/>
    <w:rsid w:val="0040114B"/>
    <w:rsid w:val="00474AE7"/>
    <w:rsid w:val="004A03F8"/>
    <w:rsid w:val="004A2FFE"/>
    <w:rsid w:val="004C0ADE"/>
    <w:rsid w:val="004D4B95"/>
    <w:rsid w:val="004D5E19"/>
    <w:rsid w:val="00511EEE"/>
    <w:rsid w:val="0054148A"/>
    <w:rsid w:val="005523C6"/>
    <w:rsid w:val="00562848"/>
    <w:rsid w:val="00562C8C"/>
    <w:rsid w:val="005C54E3"/>
    <w:rsid w:val="005F3A98"/>
    <w:rsid w:val="00615D6F"/>
    <w:rsid w:val="006226A9"/>
    <w:rsid w:val="006503C6"/>
    <w:rsid w:val="006534EA"/>
    <w:rsid w:val="0065736D"/>
    <w:rsid w:val="006603D9"/>
    <w:rsid w:val="00695A66"/>
    <w:rsid w:val="006964A8"/>
    <w:rsid w:val="006A16D8"/>
    <w:rsid w:val="006B3A2C"/>
    <w:rsid w:val="00733452"/>
    <w:rsid w:val="007765E3"/>
    <w:rsid w:val="00785F66"/>
    <w:rsid w:val="007B57C8"/>
    <w:rsid w:val="007F76A8"/>
    <w:rsid w:val="008071A8"/>
    <w:rsid w:val="0082616C"/>
    <w:rsid w:val="008347B4"/>
    <w:rsid w:val="0083586E"/>
    <w:rsid w:val="00853AAE"/>
    <w:rsid w:val="008A22E6"/>
    <w:rsid w:val="008B0A99"/>
    <w:rsid w:val="008F02AF"/>
    <w:rsid w:val="008F180E"/>
    <w:rsid w:val="0095048E"/>
    <w:rsid w:val="0096767A"/>
    <w:rsid w:val="009706B1"/>
    <w:rsid w:val="00970C29"/>
    <w:rsid w:val="00986A9A"/>
    <w:rsid w:val="009F5195"/>
    <w:rsid w:val="00A21C39"/>
    <w:rsid w:val="00A37895"/>
    <w:rsid w:val="00A8177E"/>
    <w:rsid w:val="00AD64BA"/>
    <w:rsid w:val="00B16CA2"/>
    <w:rsid w:val="00B17D02"/>
    <w:rsid w:val="00B25E6A"/>
    <w:rsid w:val="00B525AE"/>
    <w:rsid w:val="00B60F9F"/>
    <w:rsid w:val="00BF64F8"/>
    <w:rsid w:val="00BF72A6"/>
    <w:rsid w:val="00C35820"/>
    <w:rsid w:val="00C43435"/>
    <w:rsid w:val="00C47AC0"/>
    <w:rsid w:val="00C505AE"/>
    <w:rsid w:val="00C56F7A"/>
    <w:rsid w:val="00C72F14"/>
    <w:rsid w:val="00C90DC3"/>
    <w:rsid w:val="00CB23BB"/>
    <w:rsid w:val="00CC7120"/>
    <w:rsid w:val="00D42676"/>
    <w:rsid w:val="00DC5D79"/>
    <w:rsid w:val="00DF35D8"/>
    <w:rsid w:val="00E0280C"/>
    <w:rsid w:val="00E21FCD"/>
    <w:rsid w:val="00E318D9"/>
    <w:rsid w:val="00E42875"/>
    <w:rsid w:val="00EB596F"/>
    <w:rsid w:val="00EE0DAF"/>
    <w:rsid w:val="00F30208"/>
    <w:rsid w:val="00F83F98"/>
    <w:rsid w:val="00FD1246"/>
    <w:rsid w:val="00FD1CB6"/>
    <w:rsid w:val="00FE3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F71E52"/>
  <w15:chartTrackingRefBased/>
  <w15:docId w15:val="{70DCF502-161F-457C-ACC3-557E8E3AD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sz w:val="24"/>
    </w:rPr>
  </w:style>
  <w:style w:type="paragraph" w:styleId="Heading1">
    <w:name w:val="heading 1"/>
    <w:basedOn w:val="Normal"/>
    <w:next w:val="Normal"/>
    <w:qFormat/>
    <w:pPr>
      <w:keepNext/>
      <w:tabs>
        <w:tab w:val="left" w:pos="-1440"/>
      </w:tabs>
      <w:jc w:val="both"/>
      <w:outlineLvl w:val="0"/>
    </w:pPr>
    <w:rPr>
      <w:b/>
      <w:sz w:val="22"/>
    </w:rPr>
  </w:style>
  <w:style w:type="paragraph" w:styleId="Heading2">
    <w:name w:val="heading 2"/>
    <w:basedOn w:val="Normal"/>
    <w:next w:val="Normal"/>
    <w:qFormat/>
    <w:pPr>
      <w:keepNext/>
      <w:jc w:val="right"/>
      <w:outlineLvl w:val="1"/>
    </w:pPr>
    <w:rPr>
      <w:b/>
      <w:sz w:val="26"/>
    </w:rPr>
  </w:style>
  <w:style w:type="paragraph" w:styleId="Heading3">
    <w:name w:val="heading 3"/>
    <w:basedOn w:val="Normal"/>
    <w:next w:val="Normal"/>
    <w:qFormat/>
    <w:pPr>
      <w:keepNext/>
      <w:ind w:left="2160"/>
      <w:jc w:val="right"/>
      <w:outlineLvl w:val="2"/>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spacing w:after="120"/>
    </w:pPr>
  </w:style>
  <w:style w:type="paragraph" w:styleId="Title">
    <w:name w:val="Title"/>
    <w:basedOn w:val="Normal"/>
    <w:qFormat/>
    <w:pPr>
      <w:jc w:val="center"/>
    </w:pPr>
    <w:rPr>
      <w:b/>
      <w:bCs/>
    </w:rPr>
  </w:style>
  <w:style w:type="paragraph" w:styleId="BalloonText">
    <w:name w:val="Balloon Text"/>
    <w:basedOn w:val="Normal"/>
    <w:semiHidden/>
    <w:rsid w:val="00115509"/>
    <w:rPr>
      <w:rFonts w:ascii="Tahoma" w:hAnsi="Tahoma" w:cs="Tahoma"/>
      <w:sz w:val="16"/>
      <w:szCs w:val="16"/>
    </w:rPr>
  </w:style>
  <w:style w:type="paragraph" w:styleId="Header">
    <w:name w:val="header"/>
    <w:basedOn w:val="Normal"/>
    <w:rsid w:val="0082616C"/>
    <w:pPr>
      <w:widowControl/>
      <w:tabs>
        <w:tab w:val="center" w:pos="4320"/>
        <w:tab w:val="right" w:pos="8640"/>
      </w:tabs>
    </w:pPr>
    <w:rPr>
      <w:rFonts w:ascii="Times" w:hAnsi="Times"/>
      <w:noProof/>
      <w:snapToGrid/>
      <w:sz w:val="26"/>
    </w:rPr>
  </w:style>
  <w:style w:type="table" w:styleId="TableGrid">
    <w:name w:val="Table Grid"/>
    <w:basedOn w:val="TableNormal"/>
    <w:rsid w:val="00EB5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DF35D8"/>
    <w:pPr>
      <w:spacing w:after="120"/>
    </w:pPr>
    <w:rPr>
      <w:sz w:val="16"/>
      <w:szCs w:val="16"/>
    </w:rPr>
  </w:style>
  <w:style w:type="character" w:customStyle="1" w:styleId="BodyText3Char">
    <w:name w:val="Body Text 3 Char"/>
    <w:basedOn w:val="DefaultParagraphFont"/>
    <w:link w:val="BodyText3"/>
    <w:rsid w:val="00DF35D8"/>
    <w:rPr>
      <w:rFonts w:ascii="Arial" w:hAnsi="Arial"/>
      <w:snapToGrid w:val="0"/>
      <w:sz w:val="16"/>
      <w:szCs w:val="16"/>
    </w:rPr>
  </w:style>
  <w:style w:type="character" w:styleId="Hyperlink">
    <w:name w:val="Hyperlink"/>
    <w:rsid w:val="00DF35D8"/>
    <w:rPr>
      <w:color w:val="0000FF"/>
      <w:u w:val="single"/>
    </w:rPr>
  </w:style>
  <w:style w:type="character" w:styleId="FollowedHyperlink">
    <w:name w:val="FollowedHyperlink"/>
    <w:basedOn w:val="DefaultParagraphFont"/>
    <w:rsid w:val="00C35820"/>
    <w:rPr>
      <w:color w:val="954F72" w:themeColor="followedHyperlink"/>
      <w:u w:val="single"/>
    </w:rPr>
  </w:style>
  <w:style w:type="character" w:styleId="UnresolvedMention">
    <w:name w:val="Unresolved Mention"/>
    <w:basedOn w:val="DefaultParagraphFont"/>
    <w:uiPriority w:val="99"/>
    <w:semiHidden/>
    <w:unhideWhenUsed/>
    <w:rsid w:val="00695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trotter@co.shasta.ca.us" TargetMode="External"/><Relationship Id="rId5" Type="http://schemas.openxmlformats.org/officeDocument/2006/relationships/hyperlink" Target="http://www.co.shasta.ca.us/index/pw_index/news_events.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TotalTime>
  <Pages>1</Pages>
  <Words>558</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NOTICE OF PUBLIC HEARING BY THE</vt:lpstr>
    </vt:vector>
  </TitlesOfParts>
  <Company>City of Shasta Lake</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PUBLIC HEARING BY THE</dc:title>
  <dc:subject/>
  <dc:creator>Carla Thompson</dc:creator>
  <cp:keywords/>
  <dc:description/>
  <cp:lastModifiedBy>Venton Trotter</cp:lastModifiedBy>
  <cp:revision>6</cp:revision>
  <cp:lastPrinted>2022-06-16T17:13:00Z</cp:lastPrinted>
  <dcterms:created xsi:type="dcterms:W3CDTF">2022-05-23T15:59:00Z</dcterms:created>
  <dcterms:modified xsi:type="dcterms:W3CDTF">2022-06-16T23:30:00Z</dcterms:modified>
</cp:coreProperties>
</file>