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9" w:tblpY="-126"/>
        <w:tblW w:w="10080" w:type="dxa"/>
        <w:tblLayout w:type="fixed"/>
        <w:tblLook w:val="01E0" w:firstRow="1" w:lastRow="1" w:firstColumn="1" w:lastColumn="1" w:noHBand="0" w:noVBand="0"/>
      </w:tblPr>
      <w:tblGrid>
        <w:gridCol w:w="804"/>
        <w:gridCol w:w="384"/>
        <w:gridCol w:w="3002"/>
        <w:gridCol w:w="830"/>
        <w:gridCol w:w="664"/>
        <w:gridCol w:w="802"/>
        <w:gridCol w:w="3594"/>
      </w:tblGrid>
      <w:tr w:rsidR="00A132A5" w:rsidRPr="00A132A5" w14:paraId="599383B1" w14:textId="77777777" w:rsidTr="00A132A5">
        <w:trPr>
          <w:trHeight w:val="1140"/>
        </w:trPr>
        <w:tc>
          <w:tcPr>
            <w:tcW w:w="6486" w:type="dxa"/>
            <w:gridSpan w:val="6"/>
            <w:shd w:val="clear" w:color="auto" w:fill="auto"/>
            <w:vAlign w:val="center"/>
          </w:tcPr>
          <w:p w14:paraId="7E21CB88" w14:textId="77777777" w:rsidR="00A132A5" w:rsidRPr="00A132A5" w:rsidRDefault="00A132A5" w:rsidP="00A132A5">
            <w:pPr>
              <w:widowControl/>
              <w:autoSpaceDE/>
              <w:autoSpaceDN/>
              <w:rPr>
                <w:rFonts w:eastAsia="Times New Roman"/>
                <w:b/>
                <w:sz w:val="30"/>
                <w:szCs w:val="30"/>
              </w:rPr>
            </w:pPr>
            <w:r w:rsidRPr="00A132A5">
              <w:rPr>
                <w:rFonts w:eastAsia="Times New Roman"/>
                <w:b/>
                <w:sz w:val="30"/>
                <w:szCs w:val="30"/>
              </w:rPr>
              <w:t>NOTICE OF DETERMINATION</w:t>
            </w:r>
          </w:p>
        </w:tc>
        <w:tc>
          <w:tcPr>
            <w:tcW w:w="3594" w:type="dxa"/>
            <w:shd w:val="clear" w:color="auto" w:fill="auto"/>
          </w:tcPr>
          <w:p w14:paraId="718A16A4" w14:textId="77777777" w:rsidR="00A132A5" w:rsidRPr="00A132A5" w:rsidRDefault="00A132A5" w:rsidP="00A132A5">
            <w:pPr>
              <w:widowControl/>
              <w:autoSpaceDE/>
              <w:autoSpaceDN/>
              <w:jc w:val="right"/>
              <w:rPr>
                <w:rFonts w:ascii="Times New Roman" w:eastAsia="Times New Roman" w:hAnsi="Times New Roman" w:cs="Times New Roman"/>
                <w:sz w:val="18"/>
                <w:szCs w:val="18"/>
              </w:rPr>
            </w:pPr>
          </w:p>
        </w:tc>
      </w:tr>
      <w:tr w:rsidR="00A132A5" w:rsidRPr="00A132A5" w14:paraId="6380801E" w14:textId="77777777" w:rsidTr="00A132A5">
        <w:trPr>
          <w:trHeight w:hRule="exact" w:val="128"/>
        </w:trPr>
        <w:tc>
          <w:tcPr>
            <w:tcW w:w="1188" w:type="dxa"/>
            <w:gridSpan w:val="2"/>
            <w:shd w:val="clear" w:color="auto" w:fill="auto"/>
          </w:tcPr>
          <w:p w14:paraId="0B300FB8" w14:textId="77777777" w:rsidR="00A132A5" w:rsidRPr="00A132A5" w:rsidRDefault="00A132A5" w:rsidP="00A132A5">
            <w:pPr>
              <w:widowControl/>
              <w:autoSpaceDE/>
              <w:autoSpaceDN/>
              <w:rPr>
                <w:rFonts w:eastAsia="Times New Roman"/>
                <w:sz w:val="18"/>
                <w:szCs w:val="18"/>
              </w:rPr>
            </w:pPr>
          </w:p>
        </w:tc>
        <w:tc>
          <w:tcPr>
            <w:tcW w:w="3002" w:type="dxa"/>
            <w:shd w:val="clear" w:color="auto" w:fill="auto"/>
          </w:tcPr>
          <w:p w14:paraId="4DD7C755" w14:textId="77777777" w:rsidR="00A132A5" w:rsidRPr="00A132A5" w:rsidRDefault="00A132A5" w:rsidP="00A132A5">
            <w:pPr>
              <w:widowControl/>
              <w:autoSpaceDE/>
              <w:autoSpaceDN/>
              <w:rPr>
                <w:rFonts w:eastAsia="Times New Roman"/>
                <w:sz w:val="18"/>
                <w:szCs w:val="18"/>
              </w:rPr>
            </w:pPr>
          </w:p>
        </w:tc>
        <w:tc>
          <w:tcPr>
            <w:tcW w:w="2296" w:type="dxa"/>
            <w:gridSpan w:val="3"/>
            <w:shd w:val="clear" w:color="auto" w:fill="auto"/>
          </w:tcPr>
          <w:p w14:paraId="6A06D846" w14:textId="77777777" w:rsidR="00A132A5" w:rsidRPr="00A132A5" w:rsidRDefault="00A132A5" w:rsidP="00A132A5">
            <w:pPr>
              <w:widowControl/>
              <w:autoSpaceDE/>
              <w:autoSpaceDN/>
              <w:rPr>
                <w:rFonts w:eastAsia="Times New Roman"/>
                <w:sz w:val="18"/>
                <w:szCs w:val="18"/>
              </w:rPr>
            </w:pPr>
          </w:p>
        </w:tc>
        <w:tc>
          <w:tcPr>
            <w:tcW w:w="3594" w:type="dxa"/>
            <w:shd w:val="clear" w:color="auto" w:fill="auto"/>
          </w:tcPr>
          <w:p w14:paraId="23A3F1D0" w14:textId="77777777" w:rsidR="00A132A5" w:rsidRPr="00A132A5" w:rsidRDefault="00A132A5" w:rsidP="00A132A5">
            <w:pPr>
              <w:widowControl/>
              <w:autoSpaceDE/>
              <w:autoSpaceDN/>
              <w:rPr>
                <w:rFonts w:eastAsia="Times New Roman"/>
                <w:sz w:val="18"/>
                <w:szCs w:val="18"/>
              </w:rPr>
            </w:pPr>
          </w:p>
        </w:tc>
      </w:tr>
      <w:tr w:rsidR="00A132A5" w:rsidRPr="00A132A5" w14:paraId="2E10DEC5" w14:textId="77777777" w:rsidTr="00A132A5">
        <w:trPr>
          <w:trHeight w:val="187"/>
        </w:trPr>
        <w:tc>
          <w:tcPr>
            <w:tcW w:w="804" w:type="dxa"/>
            <w:shd w:val="clear" w:color="auto" w:fill="auto"/>
          </w:tcPr>
          <w:p w14:paraId="53BFEAA5" w14:textId="77777777" w:rsidR="00A132A5" w:rsidRPr="00A132A5" w:rsidRDefault="00A132A5" w:rsidP="00A132A5">
            <w:pPr>
              <w:widowControl/>
              <w:autoSpaceDE/>
              <w:autoSpaceDN/>
              <w:rPr>
                <w:rFonts w:eastAsia="Times New Roman"/>
                <w:b/>
                <w:sz w:val="19"/>
                <w:szCs w:val="19"/>
              </w:rPr>
            </w:pPr>
            <w:r w:rsidRPr="00A132A5">
              <w:rPr>
                <w:rFonts w:eastAsia="Times New Roman"/>
                <w:b/>
                <w:sz w:val="19"/>
                <w:szCs w:val="19"/>
              </w:rPr>
              <w:t>TO:</w:t>
            </w:r>
          </w:p>
        </w:tc>
        <w:bookmarkStart w:id="0" w:name="Check1"/>
        <w:tc>
          <w:tcPr>
            <w:tcW w:w="384" w:type="dxa"/>
            <w:shd w:val="clear" w:color="auto" w:fill="auto"/>
            <w:vAlign w:val="center"/>
          </w:tcPr>
          <w:p w14:paraId="04999D6D" w14:textId="77777777" w:rsidR="00A132A5" w:rsidRPr="00A132A5" w:rsidRDefault="00A132A5" w:rsidP="00A132A5">
            <w:pPr>
              <w:widowControl/>
              <w:autoSpaceDE/>
              <w:autoSpaceDN/>
              <w:ind w:left="-235"/>
              <w:jc w:val="right"/>
              <w:rPr>
                <w:rFonts w:eastAsia="Times New Roman"/>
                <w:sz w:val="19"/>
                <w:szCs w:val="19"/>
              </w:rPr>
            </w:pPr>
            <w:r w:rsidRPr="00A132A5">
              <w:rPr>
                <w:rFonts w:eastAsia="Times New Roman"/>
                <w:sz w:val="19"/>
                <w:szCs w:val="19"/>
              </w:rPr>
              <w:fldChar w:fldCharType="begin">
                <w:ffData>
                  <w:name w:val="Check1"/>
                  <w:enabled/>
                  <w:calcOnExit w:val="0"/>
                  <w:checkBox>
                    <w:sizeAuto/>
                    <w:default w:val="0"/>
                  </w:checkBox>
                </w:ffData>
              </w:fldChar>
            </w:r>
            <w:r w:rsidRPr="00A132A5">
              <w:rPr>
                <w:rFonts w:eastAsia="Times New Roman"/>
                <w:sz w:val="19"/>
                <w:szCs w:val="19"/>
              </w:rPr>
              <w:instrText xml:space="preserve"> FORMCHECKBOX </w:instrText>
            </w:r>
            <w:r w:rsidR="00FA7B53">
              <w:rPr>
                <w:rFonts w:eastAsia="Times New Roman"/>
                <w:sz w:val="19"/>
                <w:szCs w:val="19"/>
              </w:rPr>
            </w:r>
            <w:r w:rsidR="00FA7B53">
              <w:rPr>
                <w:rFonts w:eastAsia="Times New Roman"/>
                <w:sz w:val="19"/>
                <w:szCs w:val="19"/>
              </w:rPr>
              <w:fldChar w:fldCharType="separate"/>
            </w:r>
            <w:r w:rsidRPr="00A132A5">
              <w:rPr>
                <w:rFonts w:eastAsia="Times New Roman"/>
                <w:sz w:val="19"/>
                <w:szCs w:val="19"/>
              </w:rPr>
              <w:fldChar w:fldCharType="end"/>
            </w:r>
            <w:bookmarkEnd w:id="0"/>
          </w:p>
        </w:tc>
        <w:tc>
          <w:tcPr>
            <w:tcW w:w="3002" w:type="dxa"/>
            <w:shd w:val="clear" w:color="auto" w:fill="auto"/>
          </w:tcPr>
          <w:p w14:paraId="14391E24"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State of California</w:t>
            </w:r>
          </w:p>
        </w:tc>
        <w:tc>
          <w:tcPr>
            <w:tcW w:w="830" w:type="dxa"/>
            <w:shd w:val="clear" w:color="auto" w:fill="auto"/>
          </w:tcPr>
          <w:p w14:paraId="6E45FFC0" w14:textId="77777777" w:rsidR="00A132A5" w:rsidRPr="00A132A5" w:rsidRDefault="00A132A5" w:rsidP="00A132A5">
            <w:pPr>
              <w:widowControl/>
              <w:autoSpaceDE/>
              <w:autoSpaceDN/>
              <w:ind w:right="-48"/>
              <w:rPr>
                <w:rFonts w:eastAsia="Times New Roman"/>
                <w:b/>
                <w:sz w:val="19"/>
                <w:szCs w:val="19"/>
              </w:rPr>
            </w:pPr>
            <w:r w:rsidRPr="00A132A5">
              <w:rPr>
                <w:rFonts w:eastAsia="Times New Roman"/>
                <w:b/>
                <w:sz w:val="19"/>
                <w:szCs w:val="19"/>
              </w:rPr>
              <w:t>FROM:</w:t>
            </w:r>
          </w:p>
        </w:tc>
        <w:tc>
          <w:tcPr>
            <w:tcW w:w="5060" w:type="dxa"/>
            <w:gridSpan w:val="3"/>
            <w:shd w:val="clear" w:color="auto" w:fill="auto"/>
          </w:tcPr>
          <w:p w14:paraId="0E715D31" w14:textId="77777777" w:rsidR="00A132A5" w:rsidRPr="00A132A5" w:rsidRDefault="00A132A5" w:rsidP="00A132A5">
            <w:pPr>
              <w:widowControl/>
              <w:autoSpaceDE/>
              <w:autoSpaceDN/>
              <w:jc w:val="both"/>
              <w:rPr>
                <w:rFonts w:eastAsia="Times New Roman"/>
                <w:sz w:val="19"/>
                <w:szCs w:val="19"/>
              </w:rPr>
            </w:pPr>
            <w:r w:rsidRPr="00A132A5">
              <w:rPr>
                <w:rFonts w:eastAsia="Times New Roman"/>
                <w:sz w:val="19"/>
                <w:szCs w:val="19"/>
              </w:rPr>
              <w:t>City of Irvine</w:t>
            </w:r>
          </w:p>
        </w:tc>
      </w:tr>
      <w:tr w:rsidR="00A132A5" w:rsidRPr="00A132A5" w14:paraId="46034419" w14:textId="77777777" w:rsidTr="00A132A5">
        <w:trPr>
          <w:trHeight w:val="187"/>
        </w:trPr>
        <w:tc>
          <w:tcPr>
            <w:tcW w:w="1188" w:type="dxa"/>
            <w:gridSpan w:val="2"/>
            <w:shd w:val="clear" w:color="auto" w:fill="auto"/>
          </w:tcPr>
          <w:p w14:paraId="583EE75C"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003E8C51"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Office of Planning &amp; Research</w:t>
            </w:r>
          </w:p>
        </w:tc>
        <w:tc>
          <w:tcPr>
            <w:tcW w:w="830" w:type="dxa"/>
            <w:shd w:val="clear" w:color="auto" w:fill="auto"/>
          </w:tcPr>
          <w:p w14:paraId="7A99B55F" w14:textId="77777777" w:rsidR="00A132A5" w:rsidRPr="00A132A5" w:rsidRDefault="00A132A5" w:rsidP="00A132A5">
            <w:pPr>
              <w:widowControl/>
              <w:autoSpaceDE/>
              <w:autoSpaceDN/>
              <w:rPr>
                <w:rFonts w:eastAsia="Times New Roman"/>
                <w:sz w:val="19"/>
                <w:szCs w:val="19"/>
              </w:rPr>
            </w:pPr>
          </w:p>
        </w:tc>
        <w:tc>
          <w:tcPr>
            <w:tcW w:w="5060" w:type="dxa"/>
            <w:gridSpan w:val="3"/>
            <w:shd w:val="clear" w:color="auto" w:fill="auto"/>
          </w:tcPr>
          <w:p w14:paraId="75CFF552" w14:textId="77777777" w:rsidR="00A132A5" w:rsidRPr="00A132A5" w:rsidRDefault="00A132A5" w:rsidP="00A132A5">
            <w:pPr>
              <w:widowControl/>
              <w:autoSpaceDE/>
              <w:autoSpaceDN/>
              <w:jc w:val="both"/>
              <w:rPr>
                <w:rFonts w:eastAsia="Times New Roman"/>
                <w:sz w:val="19"/>
                <w:szCs w:val="19"/>
              </w:rPr>
            </w:pPr>
            <w:r w:rsidRPr="00A132A5">
              <w:rPr>
                <w:rFonts w:eastAsia="Times New Roman"/>
                <w:sz w:val="19"/>
                <w:szCs w:val="19"/>
              </w:rPr>
              <w:t>Community Development Department</w:t>
            </w:r>
          </w:p>
        </w:tc>
      </w:tr>
      <w:tr w:rsidR="00A132A5" w:rsidRPr="00A132A5" w14:paraId="11FFB622" w14:textId="77777777" w:rsidTr="00A132A5">
        <w:trPr>
          <w:trHeight w:val="178"/>
        </w:trPr>
        <w:tc>
          <w:tcPr>
            <w:tcW w:w="1188" w:type="dxa"/>
            <w:gridSpan w:val="2"/>
            <w:shd w:val="clear" w:color="auto" w:fill="auto"/>
          </w:tcPr>
          <w:p w14:paraId="06584FEC"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04FEC63D"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PO Box 3044</w:t>
            </w:r>
          </w:p>
        </w:tc>
        <w:tc>
          <w:tcPr>
            <w:tcW w:w="830" w:type="dxa"/>
            <w:shd w:val="clear" w:color="auto" w:fill="auto"/>
          </w:tcPr>
          <w:p w14:paraId="3D07B9CC" w14:textId="77777777" w:rsidR="00A132A5" w:rsidRPr="00A132A5" w:rsidRDefault="00A132A5" w:rsidP="00A132A5">
            <w:pPr>
              <w:widowControl/>
              <w:autoSpaceDE/>
              <w:autoSpaceDN/>
              <w:rPr>
                <w:rFonts w:eastAsia="Times New Roman"/>
                <w:sz w:val="19"/>
                <w:szCs w:val="19"/>
              </w:rPr>
            </w:pPr>
          </w:p>
        </w:tc>
        <w:tc>
          <w:tcPr>
            <w:tcW w:w="5060" w:type="dxa"/>
            <w:gridSpan w:val="3"/>
            <w:shd w:val="clear" w:color="auto" w:fill="auto"/>
          </w:tcPr>
          <w:p w14:paraId="6C6FA451" w14:textId="77777777" w:rsidR="00A132A5" w:rsidRPr="00A132A5" w:rsidRDefault="00A132A5" w:rsidP="00A132A5">
            <w:pPr>
              <w:widowControl/>
              <w:autoSpaceDE/>
              <w:autoSpaceDN/>
              <w:jc w:val="both"/>
              <w:rPr>
                <w:rFonts w:eastAsia="Times New Roman"/>
                <w:sz w:val="19"/>
                <w:szCs w:val="19"/>
              </w:rPr>
            </w:pPr>
            <w:r w:rsidRPr="00A132A5">
              <w:rPr>
                <w:rFonts w:eastAsia="Times New Roman"/>
                <w:sz w:val="19"/>
                <w:szCs w:val="19"/>
              </w:rPr>
              <w:t>PO Box 19575</w:t>
            </w:r>
          </w:p>
        </w:tc>
      </w:tr>
      <w:tr w:rsidR="00A132A5" w:rsidRPr="00A132A5" w14:paraId="6104CE4B" w14:textId="77777777" w:rsidTr="00A132A5">
        <w:trPr>
          <w:trHeight w:val="187"/>
        </w:trPr>
        <w:tc>
          <w:tcPr>
            <w:tcW w:w="1188" w:type="dxa"/>
            <w:gridSpan w:val="2"/>
            <w:shd w:val="clear" w:color="auto" w:fill="auto"/>
          </w:tcPr>
          <w:p w14:paraId="19FAEFD3"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4ACF3157"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Sacramento, CA 95812-3044</w:t>
            </w:r>
          </w:p>
        </w:tc>
        <w:tc>
          <w:tcPr>
            <w:tcW w:w="830" w:type="dxa"/>
            <w:shd w:val="clear" w:color="auto" w:fill="auto"/>
          </w:tcPr>
          <w:p w14:paraId="09A4BF95" w14:textId="77777777" w:rsidR="00A132A5" w:rsidRPr="00A132A5" w:rsidRDefault="00A132A5" w:rsidP="00A132A5">
            <w:pPr>
              <w:widowControl/>
              <w:autoSpaceDE/>
              <w:autoSpaceDN/>
              <w:rPr>
                <w:rFonts w:eastAsia="Times New Roman"/>
                <w:sz w:val="19"/>
                <w:szCs w:val="19"/>
              </w:rPr>
            </w:pPr>
          </w:p>
        </w:tc>
        <w:tc>
          <w:tcPr>
            <w:tcW w:w="5060" w:type="dxa"/>
            <w:gridSpan w:val="3"/>
            <w:shd w:val="clear" w:color="auto" w:fill="auto"/>
          </w:tcPr>
          <w:p w14:paraId="10567CF7" w14:textId="77777777" w:rsidR="00A132A5" w:rsidRPr="00A132A5" w:rsidRDefault="00A132A5" w:rsidP="00A132A5">
            <w:pPr>
              <w:widowControl/>
              <w:autoSpaceDE/>
              <w:autoSpaceDN/>
              <w:jc w:val="both"/>
              <w:rPr>
                <w:rFonts w:eastAsia="Times New Roman"/>
                <w:sz w:val="19"/>
                <w:szCs w:val="19"/>
              </w:rPr>
            </w:pPr>
            <w:r w:rsidRPr="00A132A5">
              <w:rPr>
                <w:rFonts w:eastAsia="Times New Roman"/>
                <w:sz w:val="19"/>
                <w:szCs w:val="19"/>
              </w:rPr>
              <w:t>Irvine, CA 92623-9575</w:t>
            </w:r>
          </w:p>
        </w:tc>
      </w:tr>
      <w:tr w:rsidR="00A132A5" w:rsidRPr="00A132A5" w14:paraId="526D3F48" w14:textId="77777777" w:rsidTr="00A132A5">
        <w:trPr>
          <w:trHeight w:val="187"/>
        </w:trPr>
        <w:tc>
          <w:tcPr>
            <w:tcW w:w="1188" w:type="dxa"/>
            <w:gridSpan w:val="2"/>
            <w:shd w:val="clear" w:color="auto" w:fill="auto"/>
          </w:tcPr>
          <w:p w14:paraId="106B06CA"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74F02A4D" w14:textId="77777777" w:rsidR="00A132A5" w:rsidRPr="00EF2A2C" w:rsidRDefault="00A132A5" w:rsidP="00A132A5">
            <w:pPr>
              <w:widowControl/>
              <w:autoSpaceDE/>
              <w:autoSpaceDN/>
              <w:rPr>
                <w:rFonts w:eastAsia="Times New Roman"/>
                <w:sz w:val="8"/>
                <w:szCs w:val="8"/>
              </w:rPr>
            </w:pPr>
          </w:p>
        </w:tc>
        <w:tc>
          <w:tcPr>
            <w:tcW w:w="830" w:type="dxa"/>
            <w:shd w:val="clear" w:color="auto" w:fill="auto"/>
          </w:tcPr>
          <w:p w14:paraId="3C93D1A5" w14:textId="77777777" w:rsidR="00A132A5" w:rsidRPr="00A132A5" w:rsidRDefault="00A132A5" w:rsidP="00A132A5">
            <w:pPr>
              <w:widowControl/>
              <w:autoSpaceDE/>
              <w:autoSpaceDN/>
              <w:rPr>
                <w:rFonts w:eastAsia="Times New Roman"/>
                <w:sz w:val="19"/>
                <w:szCs w:val="19"/>
              </w:rPr>
            </w:pPr>
          </w:p>
        </w:tc>
        <w:tc>
          <w:tcPr>
            <w:tcW w:w="664" w:type="dxa"/>
            <w:shd w:val="clear" w:color="auto" w:fill="auto"/>
          </w:tcPr>
          <w:p w14:paraId="0DDE8295" w14:textId="77777777" w:rsidR="00A132A5" w:rsidRPr="00A132A5" w:rsidRDefault="00A132A5" w:rsidP="00A132A5">
            <w:pPr>
              <w:widowControl/>
              <w:autoSpaceDE/>
              <w:autoSpaceDN/>
              <w:rPr>
                <w:rFonts w:eastAsia="Times New Roman"/>
                <w:sz w:val="19"/>
                <w:szCs w:val="19"/>
              </w:rPr>
            </w:pPr>
            <w:r w:rsidRPr="00A132A5">
              <w:rPr>
                <w:rFonts w:eastAsia="Times New Roman"/>
                <w:b/>
                <w:sz w:val="19"/>
                <w:szCs w:val="19"/>
              </w:rPr>
              <w:t xml:space="preserve">Attn:  </w:t>
            </w:r>
          </w:p>
        </w:tc>
        <w:tc>
          <w:tcPr>
            <w:tcW w:w="4396" w:type="dxa"/>
            <w:gridSpan w:val="2"/>
            <w:shd w:val="clear" w:color="auto" w:fill="auto"/>
          </w:tcPr>
          <w:p w14:paraId="2C44473A" w14:textId="77777777" w:rsidR="00A132A5" w:rsidRPr="00A132A5" w:rsidRDefault="00A132A5" w:rsidP="00A132A5">
            <w:pPr>
              <w:widowControl/>
              <w:autoSpaceDE/>
              <w:autoSpaceDN/>
              <w:jc w:val="both"/>
              <w:rPr>
                <w:rFonts w:eastAsia="Times New Roman"/>
                <w:b/>
                <w:sz w:val="19"/>
                <w:szCs w:val="19"/>
              </w:rPr>
            </w:pPr>
            <w:r w:rsidRPr="00A132A5">
              <w:rPr>
                <w:rFonts w:eastAsia="Times New Roman"/>
                <w:b/>
                <w:sz w:val="19"/>
                <w:szCs w:val="19"/>
              </w:rPr>
              <w:t>Ann Wuu</w:t>
            </w:r>
          </w:p>
        </w:tc>
      </w:tr>
      <w:tr w:rsidR="00A132A5" w:rsidRPr="00A132A5" w14:paraId="136D21BF" w14:textId="77777777" w:rsidTr="00A132A5">
        <w:trPr>
          <w:trHeight w:val="178"/>
        </w:trPr>
        <w:tc>
          <w:tcPr>
            <w:tcW w:w="804" w:type="dxa"/>
            <w:shd w:val="clear" w:color="auto" w:fill="auto"/>
          </w:tcPr>
          <w:p w14:paraId="4421845F" w14:textId="77777777" w:rsidR="00A132A5" w:rsidRPr="00A132A5" w:rsidRDefault="00A132A5" w:rsidP="00A132A5">
            <w:pPr>
              <w:widowControl/>
              <w:autoSpaceDE/>
              <w:autoSpaceDN/>
              <w:rPr>
                <w:rFonts w:eastAsia="Times New Roman"/>
                <w:sz w:val="19"/>
                <w:szCs w:val="19"/>
              </w:rPr>
            </w:pPr>
          </w:p>
        </w:tc>
        <w:bookmarkStart w:id="1" w:name="Check2"/>
        <w:tc>
          <w:tcPr>
            <w:tcW w:w="384" w:type="dxa"/>
            <w:shd w:val="clear" w:color="auto" w:fill="auto"/>
          </w:tcPr>
          <w:p w14:paraId="54E01AD6" w14:textId="77777777" w:rsidR="00A132A5" w:rsidRPr="00A132A5" w:rsidRDefault="00A132A5" w:rsidP="00A132A5">
            <w:pPr>
              <w:widowControl/>
              <w:autoSpaceDE/>
              <w:autoSpaceDN/>
              <w:ind w:left="-235"/>
              <w:jc w:val="right"/>
              <w:rPr>
                <w:rFonts w:eastAsia="Times New Roman"/>
                <w:sz w:val="19"/>
                <w:szCs w:val="19"/>
              </w:rPr>
            </w:pPr>
            <w:r w:rsidRPr="00A132A5">
              <w:rPr>
                <w:rFonts w:eastAsia="Times New Roman"/>
                <w:sz w:val="19"/>
                <w:szCs w:val="19"/>
              </w:rPr>
              <w:fldChar w:fldCharType="begin">
                <w:ffData>
                  <w:name w:val="Check2"/>
                  <w:enabled/>
                  <w:calcOnExit w:val="0"/>
                  <w:checkBox>
                    <w:sizeAuto/>
                    <w:default w:val="1"/>
                  </w:checkBox>
                </w:ffData>
              </w:fldChar>
            </w:r>
            <w:r w:rsidRPr="00A132A5">
              <w:rPr>
                <w:rFonts w:eastAsia="Times New Roman"/>
                <w:sz w:val="19"/>
                <w:szCs w:val="19"/>
              </w:rPr>
              <w:instrText xml:space="preserve"> FORMCHECKBOX </w:instrText>
            </w:r>
            <w:r w:rsidR="00FA7B53">
              <w:rPr>
                <w:rFonts w:eastAsia="Times New Roman"/>
                <w:sz w:val="19"/>
                <w:szCs w:val="19"/>
              </w:rPr>
            </w:r>
            <w:r w:rsidR="00FA7B53">
              <w:rPr>
                <w:rFonts w:eastAsia="Times New Roman"/>
                <w:sz w:val="19"/>
                <w:szCs w:val="19"/>
              </w:rPr>
              <w:fldChar w:fldCharType="separate"/>
            </w:r>
            <w:r w:rsidRPr="00A132A5">
              <w:rPr>
                <w:rFonts w:eastAsia="Times New Roman"/>
                <w:sz w:val="19"/>
                <w:szCs w:val="19"/>
              </w:rPr>
              <w:fldChar w:fldCharType="end"/>
            </w:r>
            <w:bookmarkEnd w:id="1"/>
          </w:p>
        </w:tc>
        <w:tc>
          <w:tcPr>
            <w:tcW w:w="3002" w:type="dxa"/>
            <w:shd w:val="clear" w:color="auto" w:fill="auto"/>
          </w:tcPr>
          <w:p w14:paraId="347253EB"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County Clerk</w:t>
            </w:r>
          </w:p>
        </w:tc>
        <w:tc>
          <w:tcPr>
            <w:tcW w:w="830" w:type="dxa"/>
            <w:shd w:val="clear" w:color="auto" w:fill="auto"/>
          </w:tcPr>
          <w:p w14:paraId="210A1F7C" w14:textId="77777777" w:rsidR="00A132A5" w:rsidRPr="00A132A5" w:rsidRDefault="00A132A5" w:rsidP="00A132A5">
            <w:pPr>
              <w:widowControl/>
              <w:autoSpaceDE/>
              <w:autoSpaceDN/>
              <w:rPr>
                <w:rFonts w:eastAsia="Times New Roman"/>
                <w:sz w:val="19"/>
                <w:szCs w:val="19"/>
              </w:rPr>
            </w:pPr>
          </w:p>
        </w:tc>
        <w:tc>
          <w:tcPr>
            <w:tcW w:w="664" w:type="dxa"/>
            <w:shd w:val="clear" w:color="auto" w:fill="auto"/>
          </w:tcPr>
          <w:p w14:paraId="1C66ABF8" w14:textId="77777777" w:rsidR="00A132A5" w:rsidRPr="00A132A5" w:rsidRDefault="00A132A5" w:rsidP="00A132A5">
            <w:pPr>
              <w:widowControl/>
              <w:autoSpaceDE/>
              <w:autoSpaceDN/>
              <w:rPr>
                <w:rFonts w:eastAsia="Times New Roman"/>
                <w:b/>
                <w:sz w:val="19"/>
                <w:szCs w:val="19"/>
              </w:rPr>
            </w:pPr>
          </w:p>
        </w:tc>
        <w:tc>
          <w:tcPr>
            <w:tcW w:w="4396" w:type="dxa"/>
            <w:gridSpan w:val="2"/>
            <w:shd w:val="clear" w:color="auto" w:fill="auto"/>
          </w:tcPr>
          <w:p w14:paraId="29E00D5B" w14:textId="77777777" w:rsidR="00A132A5" w:rsidRPr="00A132A5" w:rsidRDefault="00A132A5" w:rsidP="00A132A5">
            <w:pPr>
              <w:widowControl/>
              <w:autoSpaceDE/>
              <w:autoSpaceDN/>
              <w:jc w:val="both"/>
              <w:rPr>
                <w:rFonts w:eastAsia="Times New Roman"/>
                <w:b/>
                <w:sz w:val="19"/>
                <w:szCs w:val="19"/>
              </w:rPr>
            </w:pPr>
            <w:r w:rsidRPr="00A132A5">
              <w:rPr>
                <w:rFonts w:eastAsia="Times New Roman"/>
                <w:b/>
                <w:sz w:val="19"/>
                <w:szCs w:val="19"/>
              </w:rPr>
              <w:t>Senior Planner</w:t>
            </w:r>
          </w:p>
        </w:tc>
      </w:tr>
      <w:tr w:rsidR="00A132A5" w:rsidRPr="00A132A5" w14:paraId="40F84228" w14:textId="77777777" w:rsidTr="00A132A5">
        <w:trPr>
          <w:trHeight w:val="187"/>
        </w:trPr>
        <w:tc>
          <w:tcPr>
            <w:tcW w:w="1188" w:type="dxa"/>
            <w:gridSpan w:val="2"/>
            <w:shd w:val="clear" w:color="auto" w:fill="auto"/>
          </w:tcPr>
          <w:p w14:paraId="5CB44D04"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0BFB67E0"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County of Orange</w:t>
            </w:r>
          </w:p>
        </w:tc>
        <w:tc>
          <w:tcPr>
            <w:tcW w:w="830" w:type="dxa"/>
            <w:shd w:val="clear" w:color="auto" w:fill="auto"/>
          </w:tcPr>
          <w:p w14:paraId="46CCB28C" w14:textId="77777777" w:rsidR="00A132A5" w:rsidRPr="00A132A5" w:rsidRDefault="00A132A5" w:rsidP="00A132A5">
            <w:pPr>
              <w:widowControl/>
              <w:autoSpaceDE/>
              <w:autoSpaceDN/>
              <w:rPr>
                <w:rFonts w:eastAsia="Times New Roman"/>
                <w:sz w:val="19"/>
                <w:szCs w:val="19"/>
              </w:rPr>
            </w:pPr>
          </w:p>
        </w:tc>
        <w:tc>
          <w:tcPr>
            <w:tcW w:w="664" w:type="dxa"/>
            <w:shd w:val="clear" w:color="auto" w:fill="auto"/>
          </w:tcPr>
          <w:p w14:paraId="35EA8B36" w14:textId="77777777" w:rsidR="00A132A5" w:rsidRPr="00A132A5" w:rsidRDefault="00A132A5" w:rsidP="00A132A5">
            <w:pPr>
              <w:widowControl/>
              <w:autoSpaceDE/>
              <w:autoSpaceDN/>
              <w:rPr>
                <w:rFonts w:eastAsia="Times New Roman"/>
                <w:sz w:val="19"/>
                <w:szCs w:val="19"/>
              </w:rPr>
            </w:pPr>
          </w:p>
        </w:tc>
        <w:tc>
          <w:tcPr>
            <w:tcW w:w="4396" w:type="dxa"/>
            <w:gridSpan w:val="2"/>
            <w:shd w:val="clear" w:color="auto" w:fill="auto"/>
          </w:tcPr>
          <w:p w14:paraId="01EB751B" w14:textId="77777777" w:rsidR="00A132A5" w:rsidRPr="00A132A5" w:rsidRDefault="00A132A5" w:rsidP="00A132A5">
            <w:pPr>
              <w:widowControl/>
              <w:autoSpaceDE/>
              <w:autoSpaceDN/>
              <w:jc w:val="both"/>
              <w:rPr>
                <w:rFonts w:eastAsia="Times New Roman"/>
                <w:b/>
                <w:sz w:val="19"/>
                <w:szCs w:val="19"/>
              </w:rPr>
            </w:pPr>
            <w:r w:rsidRPr="00A132A5">
              <w:rPr>
                <w:rFonts w:eastAsia="Times New Roman"/>
                <w:b/>
                <w:sz w:val="19"/>
                <w:szCs w:val="19"/>
              </w:rPr>
              <w:t>T: 949-724-6362</w:t>
            </w:r>
          </w:p>
        </w:tc>
      </w:tr>
      <w:tr w:rsidR="00A132A5" w:rsidRPr="00A132A5" w14:paraId="4222A9AB" w14:textId="77777777" w:rsidTr="00A132A5">
        <w:trPr>
          <w:trHeight w:val="187"/>
        </w:trPr>
        <w:tc>
          <w:tcPr>
            <w:tcW w:w="1188" w:type="dxa"/>
            <w:gridSpan w:val="2"/>
            <w:shd w:val="clear" w:color="auto" w:fill="auto"/>
          </w:tcPr>
          <w:p w14:paraId="0F0EDEF7"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488C5976"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PO Box 238</w:t>
            </w:r>
          </w:p>
        </w:tc>
        <w:tc>
          <w:tcPr>
            <w:tcW w:w="830" w:type="dxa"/>
            <w:shd w:val="clear" w:color="auto" w:fill="auto"/>
          </w:tcPr>
          <w:p w14:paraId="4B50D264" w14:textId="77777777" w:rsidR="00A132A5" w:rsidRPr="00A132A5" w:rsidRDefault="00A132A5" w:rsidP="00A132A5">
            <w:pPr>
              <w:widowControl/>
              <w:autoSpaceDE/>
              <w:autoSpaceDN/>
              <w:rPr>
                <w:rFonts w:eastAsia="Times New Roman"/>
                <w:sz w:val="18"/>
                <w:szCs w:val="18"/>
              </w:rPr>
            </w:pPr>
          </w:p>
        </w:tc>
        <w:tc>
          <w:tcPr>
            <w:tcW w:w="664" w:type="dxa"/>
            <w:shd w:val="clear" w:color="auto" w:fill="auto"/>
          </w:tcPr>
          <w:p w14:paraId="76A42DF3" w14:textId="77777777" w:rsidR="00A132A5" w:rsidRPr="00A132A5" w:rsidRDefault="00A132A5" w:rsidP="00A132A5">
            <w:pPr>
              <w:widowControl/>
              <w:autoSpaceDE/>
              <w:autoSpaceDN/>
              <w:rPr>
                <w:rFonts w:eastAsia="Times New Roman"/>
                <w:sz w:val="18"/>
                <w:szCs w:val="18"/>
              </w:rPr>
            </w:pPr>
          </w:p>
        </w:tc>
        <w:tc>
          <w:tcPr>
            <w:tcW w:w="4396" w:type="dxa"/>
            <w:gridSpan w:val="2"/>
            <w:shd w:val="clear" w:color="auto" w:fill="auto"/>
          </w:tcPr>
          <w:p w14:paraId="1383CB80" w14:textId="77777777" w:rsidR="00A132A5" w:rsidRPr="00A132A5" w:rsidRDefault="00A132A5" w:rsidP="00A132A5">
            <w:pPr>
              <w:widowControl/>
              <w:autoSpaceDE/>
              <w:autoSpaceDN/>
              <w:jc w:val="both"/>
              <w:rPr>
                <w:rFonts w:eastAsia="Times New Roman"/>
                <w:b/>
                <w:sz w:val="18"/>
                <w:szCs w:val="18"/>
              </w:rPr>
            </w:pPr>
          </w:p>
        </w:tc>
      </w:tr>
      <w:tr w:rsidR="00A132A5" w:rsidRPr="00A132A5" w14:paraId="6348F293" w14:textId="77777777" w:rsidTr="00875AD2">
        <w:trPr>
          <w:trHeight w:val="231"/>
        </w:trPr>
        <w:tc>
          <w:tcPr>
            <w:tcW w:w="1188" w:type="dxa"/>
            <w:gridSpan w:val="2"/>
            <w:shd w:val="clear" w:color="auto" w:fill="auto"/>
          </w:tcPr>
          <w:p w14:paraId="46D3D97E" w14:textId="77777777" w:rsidR="00A132A5" w:rsidRPr="00A132A5" w:rsidRDefault="00A132A5" w:rsidP="00A132A5">
            <w:pPr>
              <w:widowControl/>
              <w:autoSpaceDE/>
              <w:autoSpaceDN/>
              <w:rPr>
                <w:rFonts w:eastAsia="Times New Roman"/>
                <w:sz w:val="19"/>
                <w:szCs w:val="19"/>
              </w:rPr>
            </w:pPr>
          </w:p>
        </w:tc>
        <w:tc>
          <w:tcPr>
            <w:tcW w:w="3002" w:type="dxa"/>
            <w:shd w:val="clear" w:color="auto" w:fill="auto"/>
          </w:tcPr>
          <w:p w14:paraId="484B7E7B" w14:textId="77777777" w:rsidR="00A132A5" w:rsidRPr="00A132A5" w:rsidRDefault="00A132A5" w:rsidP="00A132A5">
            <w:pPr>
              <w:widowControl/>
              <w:autoSpaceDE/>
              <w:autoSpaceDN/>
              <w:rPr>
                <w:rFonts w:eastAsia="Times New Roman"/>
                <w:sz w:val="19"/>
                <w:szCs w:val="19"/>
              </w:rPr>
            </w:pPr>
            <w:r w:rsidRPr="00A132A5">
              <w:rPr>
                <w:rFonts w:eastAsia="Times New Roman"/>
                <w:sz w:val="19"/>
                <w:szCs w:val="19"/>
              </w:rPr>
              <w:t>Santa Ana, CA 92702</w:t>
            </w:r>
          </w:p>
        </w:tc>
        <w:tc>
          <w:tcPr>
            <w:tcW w:w="830" w:type="dxa"/>
            <w:shd w:val="clear" w:color="auto" w:fill="auto"/>
          </w:tcPr>
          <w:p w14:paraId="13400802" w14:textId="77777777" w:rsidR="00A132A5" w:rsidRPr="00A132A5" w:rsidRDefault="00A132A5" w:rsidP="00A132A5">
            <w:pPr>
              <w:widowControl/>
              <w:autoSpaceDE/>
              <w:autoSpaceDN/>
              <w:rPr>
                <w:rFonts w:eastAsia="Times New Roman"/>
                <w:sz w:val="18"/>
                <w:szCs w:val="18"/>
              </w:rPr>
            </w:pPr>
          </w:p>
        </w:tc>
        <w:tc>
          <w:tcPr>
            <w:tcW w:w="664" w:type="dxa"/>
            <w:shd w:val="clear" w:color="auto" w:fill="auto"/>
          </w:tcPr>
          <w:p w14:paraId="1A7FE79B" w14:textId="77777777" w:rsidR="00A132A5" w:rsidRPr="00A132A5" w:rsidRDefault="00A132A5" w:rsidP="00A132A5">
            <w:pPr>
              <w:widowControl/>
              <w:autoSpaceDE/>
              <w:autoSpaceDN/>
              <w:rPr>
                <w:rFonts w:eastAsia="Times New Roman"/>
                <w:sz w:val="18"/>
                <w:szCs w:val="18"/>
              </w:rPr>
            </w:pPr>
          </w:p>
        </w:tc>
        <w:tc>
          <w:tcPr>
            <w:tcW w:w="4396" w:type="dxa"/>
            <w:gridSpan w:val="2"/>
            <w:shd w:val="clear" w:color="auto" w:fill="auto"/>
          </w:tcPr>
          <w:p w14:paraId="37E4E599" w14:textId="77777777" w:rsidR="00A132A5" w:rsidRPr="00A132A5" w:rsidRDefault="00A132A5" w:rsidP="00A132A5">
            <w:pPr>
              <w:widowControl/>
              <w:autoSpaceDE/>
              <w:autoSpaceDN/>
              <w:jc w:val="both"/>
              <w:rPr>
                <w:rFonts w:eastAsia="Times New Roman"/>
                <w:b/>
                <w:sz w:val="18"/>
                <w:szCs w:val="18"/>
              </w:rPr>
            </w:pPr>
          </w:p>
        </w:tc>
      </w:tr>
    </w:tbl>
    <w:p w14:paraId="3DD09AE9" w14:textId="1B68CD24" w:rsidR="0008176C" w:rsidRDefault="00A132A5">
      <w:pPr>
        <w:jc w:val="center"/>
        <w:rPr>
          <w:sz w:val="18"/>
        </w:rPr>
        <w:sectPr w:rsidR="0008176C">
          <w:type w:val="continuous"/>
          <w:pgSz w:w="12240" w:h="15840"/>
          <w:pgMar w:top="680" w:right="820" w:bottom="0" w:left="540" w:header="720" w:footer="720" w:gutter="0"/>
          <w:cols w:num="2" w:space="720" w:equalWidth="0">
            <w:col w:w="4623" w:space="40"/>
            <w:col w:w="6217"/>
          </w:cols>
        </w:sectPr>
      </w:pPr>
      <w:r w:rsidRPr="00A132A5">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E92929B" wp14:editId="244A9215">
            <wp:simplePos x="1402080" y="2491740"/>
            <wp:positionH relativeFrom="margin">
              <wp:align>left</wp:align>
            </wp:positionH>
            <wp:positionV relativeFrom="margin">
              <wp:align>top</wp:align>
            </wp:positionV>
            <wp:extent cx="809625" cy="809625"/>
            <wp:effectExtent l="0" t="0" r="9525" b="9525"/>
            <wp:wrapSquare wrapText="bothSides"/>
            <wp:docPr id="1" name="Picture 1" descr="coi_logo_3color_w_shadow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_logo_3color_w_shadow_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p>
    <w:p w14:paraId="75C0FE61" w14:textId="77777777" w:rsidR="00A132A5" w:rsidRDefault="00A132A5">
      <w:pPr>
        <w:tabs>
          <w:tab w:val="left" w:pos="2401"/>
        </w:tabs>
        <w:spacing w:before="130" w:line="254" w:lineRule="auto"/>
        <w:ind w:left="2402" w:right="124" w:hanging="1493"/>
        <w:rPr>
          <w:b/>
          <w:color w:val="161616"/>
          <w:sz w:val="19"/>
        </w:rPr>
      </w:pPr>
    </w:p>
    <w:p w14:paraId="7B14E425" w14:textId="6F6AFE29" w:rsidR="00A132A5" w:rsidRDefault="00A132A5">
      <w:pPr>
        <w:tabs>
          <w:tab w:val="left" w:pos="2401"/>
        </w:tabs>
        <w:spacing w:before="130" w:line="254" w:lineRule="auto"/>
        <w:ind w:left="2402" w:right="124" w:hanging="1493"/>
        <w:rPr>
          <w:b/>
          <w:color w:val="161616"/>
          <w:sz w:val="19"/>
        </w:rPr>
      </w:pPr>
    </w:p>
    <w:p w14:paraId="5B1FC734" w14:textId="77777777" w:rsidR="00A132A5" w:rsidRDefault="00A132A5">
      <w:pPr>
        <w:tabs>
          <w:tab w:val="left" w:pos="2401"/>
        </w:tabs>
        <w:spacing w:before="130" w:line="254" w:lineRule="auto"/>
        <w:ind w:left="2402" w:right="124" w:hanging="1493"/>
        <w:rPr>
          <w:b/>
          <w:color w:val="161616"/>
          <w:sz w:val="19"/>
        </w:rPr>
      </w:pPr>
    </w:p>
    <w:p w14:paraId="00A47F28" w14:textId="77777777" w:rsidR="00A132A5" w:rsidRDefault="00A132A5">
      <w:pPr>
        <w:tabs>
          <w:tab w:val="left" w:pos="2401"/>
        </w:tabs>
        <w:spacing w:before="130" w:line="254" w:lineRule="auto"/>
        <w:ind w:left="2402" w:right="124" w:hanging="1493"/>
        <w:rPr>
          <w:b/>
          <w:color w:val="161616"/>
          <w:sz w:val="19"/>
        </w:rPr>
      </w:pPr>
    </w:p>
    <w:p w14:paraId="6A99061F" w14:textId="77777777" w:rsidR="00A132A5" w:rsidRDefault="00A132A5">
      <w:pPr>
        <w:tabs>
          <w:tab w:val="left" w:pos="2401"/>
        </w:tabs>
        <w:spacing w:before="130" w:line="254" w:lineRule="auto"/>
        <w:ind w:left="2402" w:right="124" w:hanging="1493"/>
        <w:rPr>
          <w:b/>
          <w:color w:val="161616"/>
          <w:sz w:val="19"/>
        </w:rPr>
      </w:pPr>
    </w:p>
    <w:p w14:paraId="33DE764F" w14:textId="77777777" w:rsidR="00A132A5" w:rsidRPr="00875AD2" w:rsidRDefault="00A132A5" w:rsidP="00A132A5">
      <w:pPr>
        <w:tabs>
          <w:tab w:val="left" w:pos="2401"/>
        </w:tabs>
        <w:spacing w:before="130" w:line="254" w:lineRule="auto"/>
        <w:ind w:left="2402" w:right="124" w:hanging="1952"/>
        <w:rPr>
          <w:b/>
          <w:color w:val="161616"/>
          <w:sz w:val="4"/>
          <w:szCs w:val="4"/>
        </w:rPr>
      </w:pPr>
    </w:p>
    <w:p w14:paraId="06D3B271" w14:textId="0B8CCE99" w:rsidR="0008176C" w:rsidRDefault="00345573">
      <w:pPr>
        <w:tabs>
          <w:tab w:val="left" w:pos="2401"/>
        </w:tabs>
        <w:spacing w:before="130" w:line="254" w:lineRule="auto"/>
        <w:ind w:left="2402" w:right="124" w:hanging="1493"/>
        <w:rPr>
          <w:sz w:val="18"/>
        </w:rPr>
      </w:pPr>
      <w:r>
        <w:rPr>
          <w:b/>
          <w:color w:val="161616"/>
          <w:sz w:val="19"/>
        </w:rPr>
        <w:t>SUBJECT:</w:t>
      </w:r>
      <w:r>
        <w:rPr>
          <w:b/>
          <w:color w:val="161616"/>
          <w:sz w:val="19"/>
        </w:rPr>
        <w:tab/>
      </w:r>
      <w:r>
        <w:rPr>
          <w:color w:val="161616"/>
          <w:w w:val="105"/>
          <w:sz w:val="18"/>
        </w:rPr>
        <w:t>Filing</w:t>
      </w:r>
      <w:r>
        <w:rPr>
          <w:color w:val="161616"/>
          <w:spacing w:val="36"/>
          <w:w w:val="105"/>
          <w:sz w:val="18"/>
        </w:rPr>
        <w:t xml:space="preserve"> </w:t>
      </w:r>
      <w:r>
        <w:rPr>
          <w:color w:val="161616"/>
          <w:w w:val="105"/>
          <w:sz w:val="18"/>
        </w:rPr>
        <w:t>of</w:t>
      </w:r>
      <w:r>
        <w:rPr>
          <w:color w:val="161616"/>
          <w:spacing w:val="45"/>
          <w:w w:val="105"/>
          <w:sz w:val="18"/>
        </w:rPr>
        <w:t xml:space="preserve"> </w:t>
      </w:r>
      <w:r>
        <w:rPr>
          <w:b/>
          <w:color w:val="161616"/>
          <w:w w:val="105"/>
          <w:sz w:val="19"/>
        </w:rPr>
        <w:t>Notice</w:t>
      </w:r>
      <w:r>
        <w:rPr>
          <w:b/>
          <w:color w:val="161616"/>
          <w:spacing w:val="35"/>
          <w:w w:val="105"/>
          <w:sz w:val="19"/>
        </w:rPr>
        <w:t xml:space="preserve"> </w:t>
      </w:r>
      <w:r>
        <w:rPr>
          <w:b/>
          <w:color w:val="161616"/>
          <w:w w:val="105"/>
          <w:sz w:val="19"/>
        </w:rPr>
        <w:t>of</w:t>
      </w:r>
      <w:r>
        <w:rPr>
          <w:b/>
          <w:color w:val="161616"/>
          <w:spacing w:val="34"/>
          <w:w w:val="105"/>
          <w:sz w:val="19"/>
        </w:rPr>
        <w:t xml:space="preserve"> </w:t>
      </w:r>
      <w:r>
        <w:rPr>
          <w:b/>
          <w:color w:val="161616"/>
          <w:w w:val="105"/>
          <w:sz w:val="19"/>
        </w:rPr>
        <w:t>Dete</w:t>
      </w:r>
      <w:r w:rsidR="003B1C70">
        <w:rPr>
          <w:b/>
          <w:color w:val="161616"/>
          <w:w w:val="105"/>
          <w:sz w:val="19"/>
        </w:rPr>
        <w:t>rm</w:t>
      </w:r>
      <w:r>
        <w:rPr>
          <w:b/>
          <w:color w:val="161616"/>
          <w:w w:val="105"/>
          <w:sz w:val="19"/>
        </w:rPr>
        <w:t>ination</w:t>
      </w:r>
      <w:r>
        <w:rPr>
          <w:b/>
          <w:color w:val="161616"/>
          <w:spacing w:val="1"/>
          <w:w w:val="105"/>
          <w:sz w:val="19"/>
        </w:rPr>
        <w:t xml:space="preserve"> </w:t>
      </w:r>
      <w:r>
        <w:rPr>
          <w:color w:val="161616"/>
          <w:w w:val="105"/>
          <w:sz w:val="18"/>
        </w:rPr>
        <w:t>in</w:t>
      </w:r>
      <w:r>
        <w:rPr>
          <w:color w:val="161616"/>
          <w:spacing w:val="6"/>
          <w:w w:val="105"/>
          <w:sz w:val="18"/>
        </w:rPr>
        <w:t xml:space="preserve"> </w:t>
      </w:r>
      <w:r>
        <w:rPr>
          <w:color w:val="161616"/>
          <w:w w:val="105"/>
          <w:sz w:val="18"/>
        </w:rPr>
        <w:t>compliance</w:t>
      </w:r>
      <w:r>
        <w:rPr>
          <w:color w:val="161616"/>
          <w:spacing w:val="2"/>
          <w:w w:val="105"/>
          <w:sz w:val="18"/>
        </w:rPr>
        <w:t xml:space="preserve"> </w:t>
      </w:r>
      <w:r>
        <w:rPr>
          <w:color w:val="161616"/>
          <w:w w:val="105"/>
          <w:sz w:val="18"/>
        </w:rPr>
        <w:t>with</w:t>
      </w:r>
      <w:r>
        <w:rPr>
          <w:color w:val="161616"/>
          <w:spacing w:val="39"/>
          <w:w w:val="105"/>
          <w:sz w:val="18"/>
        </w:rPr>
        <w:t xml:space="preserve"> </w:t>
      </w:r>
      <w:r>
        <w:rPr>
          <w:color w:val="161616"/>
          <w:w w:val="105"/>
          <w:sz w:val="18"/>
        </w:rPr>
        <w:t>Section</w:t>
      </w:r>
      <w:r>
        <w:rPr>
          <w:color w:val="161616"/>
          <w:spacing w:val="40"/>
          <w:w w:val="105"/>
          <w:sz w:val="18"/>
        </w:rPr>
        <w:t xml:space="preserve"> </w:t>
      </w:r>
      <w:r>
        <w:rPr>
          <w:color w:val="161616"/>
          <w:w w:val="105"/>
          <w:sz w:val="18"/>
        </w:rPr>
        <w:t>21108</w:t>
      </w:r>
      <w:r>
        <w:rPr>
          <w:color w:val="161616"/>
          <w:spacing w:val="46"/>
          <w:w w:val="105"/>
          <w:sz w:val="18"/>
        </w:rPr>
        <w:t xml:space="preserve"> </w:t>
      </w:r>
      <w:r>
        <w:rPr>
          <w:color w:val="161616"/>
          <w:w w:val="105"/>
          <w:sz w:val="18"/>
        </w:rPr>
        <w:t>or</w:t>
      </w:r>
      <w:r>
        <w:rPr>
          <w:color w:val="161616"/>
          <w:spacing w:val="41"/>
          <w:w w:val="105"/>
          <w:sz w:val="18"/>
        </w:rPr>
        <w:t xml:space="preserve"> </w:t>
      </w:r>
      <w:r>
        <w:rPr>
          <w:color w:val="161616"/>
          <w:w w:val="105"/>
          <w:sz w:val="18"/>
        </w:rPr>
        <w:t>21152</w:t>
      </w:r>
      <w:r>
        <w:rPr>
          <w:color w:val="161616"/>
          <w:spacing w:val="41"/>
          <w:w w:val="105"/>
          <w:sz w:val="18"/>
        </w:rPr>
        <w:t xml:space="preserve"> </w:t>
      </w:r>
      <w:r>
        <w:rPr>
          <w:color w:val="161616"/>
          <w:w w:val="105"/>
          <w:sz w:val="18"/>
        </w:rPr>
        <w:t>of</w:t>
      </w:r>
      <w:r>
        <w:rPr>
          <w:color w:val="161616"/>
          <w:spacing w:val="37"/>
          <w:w w:val="105"/>
          <w:sz w:val="18"/>
        </w:rPr>
        <w:t xml:space="preserve"> </w:t>
      </w:r>
      <w:r>
        <w:rPr>
          <w:color w:val="161616"/>
          <w:w w:val="105"/>
          <w:sz w:val="18"/>
        </w:rPr>
        <w:t>the</w:t>
      </w:r>
      <w:r>
        <w:rPr>
          <w:color w:val="161616"/>
          <w:spacing w:val="34"/>
          <w:w w:val="105"/>
          <w:sz w:val="18"/>
        </w:rPr>
        <w:t xml:space="preserve"> </w:t>
      </w:r>
      <w:r>
        <w:rPr>
          <w:color w:val="161616"/>
          <w:w w:val="105"/>
          <w:sz w:val="18"/>
        </w:rPr>
        <w:t>Public</w:t>
      </w:r>
      <w:r>
        <w:rPr>
          <w:color w:val="161616"/>
          <w:spacing w:val="1"/>
          <w:w w:val="105"/>
          <w:sz w:val="18"/>
        </w:rPr>
        <w:t xml:space="preserve"> </w:t>
      </w:r>
      <w:r>
        <w:rPr>
          <w:color w:val="161616"/>
          <w:w w:val="105"/>
          <w:sz w:val="18"/>
        </w:rPr>
        <w:t>Resources</w:t>
      </w:r>
      <w:r>
        <w:rPr>
          <w:color w:val="161616"/>
          <w:spacing w:val="1"/>
          <w:w w:val="105"/>
          <w:sz w:val="18"/>
        </w:rPr>
        <w:t xml:space="preserve"> </w:t>
      </w:r>
      <w:r>
        <w:rPr>
          <w:color w:val="161616"/>
          <w:w w:val="105"/>
          <w:sz w:val="18"/>
        </w:rPr>
        <w:t>Code</w:t>
      </w:r>
      <w:r>
        <w:rPr>
          <w:color w:val="464646"/>
          <w:w w:val="105"/>
          <w:sz w:val="18"/>
        </w:rPr>
        <w:t>.</w:t>
      </w:r>
    </w:p>
    <w:p w14:paraId="02714BB5" w14:textId="77777777" w:rsidR="0008176C" w:rsidRDefault="0008176C">
      <w:pPr>
        <w:spacing w:line="254" w:lineRule="auto"/>
        <w:rPr>
          <w:sz w:val="18"/>
        </w:rPr>
        <w:sectPr w:rsidR="0008176C" w:rsidSect="00875AD2">
          <w:type w:val="continuous"/>
          <w:pgSz w:w="12240" w:h="15840"/>
          <w:pgMar w:top="540" w:right="820" w:bottom="0" w:left="540" w:header="720" w:footer="720" w:gutter="0"/>
          <w:cols w:space="720"/>
        </w:sectPr>
      </w:pPr>
    </w:p>
    <w:p w14:paraId="090CC760" w14:textId="77777777" w:rsidR="00875AD2" w:rsidRDefault="00875AD2" w:rsidP="00875AD2">
      <w:pPr>
        <w:spacing w:before="116" w:line="480" w:lineRule="auto"/>
        <w:ind w:left="907" w:right="-2" w:firstLine="2"/>
        <w:rPr>
          <w:b/>
          <w:sz w:val="19"/>
        </w:rPr>
      </w:pPr>
      <w:r>
        <w:rPr>
          <w:b/>
          <w:color w:val="161616"/>
          <w:spacing w:val="-1"/>
          <w:sz w:val="19"/>
        </w:rPr>
        <w:t xml:space="preserve">State </w:t>
      </w:r>
      <w:r>
        <w:rPr>
          <w:b/>
          <w:color w:val="161616"/>
          <w:sz w:val="19"/>
        </w:rPr>
        <w:t>Clearinghouse No.:</w:t>
      </w:r>
      <w:r>
        <w:rPr>
          <w:b/>
          <w:color w:val="161616"/>
          <w:spacing w:val="-50"/>
          <w:sz w:val="19"/>
        </w:rPr>
        <w:t xml:space="preserve"> </w:t>
      </w:r>
      <w:r>
        <w:rPr>
          <w:b/>
          <w:color w:val="161616"/>
          <w:sz w:val="19"/>
        </w:rPr>
        <w:t>Project</w:t>
      </w:r>
      <w:r>
        <w:rPr>
          <w:b/>
          <w:color w:val="161616"/>
          <w:spacing w:val="-7"/>
          <w:sz w:val="19"/>
        </w:rPr>
        <w:t xml:space="preserve"> </w:t>
      </w:r>
      <w:r>
        <w:rPr>
          <w:b/>
          <w:color w:val="161616"/>
          <w:sz w:val="19"/>
        </w:rPr>
        <w:t>Title</w:t>
      </w:r>
      <w:r>
        <w:rPr>
          <w:b/>
          <w:color w:val="161616"/>
          <w:spacing w:val="-5"/>
          <w:sz w:val="19"/>
        </w:rPr>
        <w:t xml:space="preserve"> </w:t>
      </w:r>
      <w:r>
        <w:rPr>
          <w:b/>
          <w:color w:val="161616"/>
          <w:sz w:val="19"/>
        </w:rPr>
        <w:t>and</w:t>
      </w:r>
      <w:r>
        <w:rPr>
          <w:b/>
          <w:color w:val="161616"/>
          <w:spacing w:val="-6"/>
          <w:sz w:val="19"/>
        </w:rPr>
        <w:t xml:space="preserve"> </w:t>
      </w:r>
      <w:r>
        <w:rPr>
          <w:b/>
          <w:color w:val="161616"/>
          <w:sz w:val="19"/>
        </w:rPr>
        <w:t>File</w:t>
      </w:r>
      <w:r>
        <w:rPr>
          <w:b/>
          <w:color w:val="161616"/>
          <w:spacing w:val="-6"/>
          <w:sz w:val="19"/>
        </w:rPr>
        <w:t xml:space="preserve"> </w:t>
      </w:r>
      <w:r>
        <w:rPr>
          <w:b/>
          <w:color w:val="161616"/>
          <w:sz w:val="19"/>
        </w:rPr>
        <w:t>No.:</w:t>
      </w:r>
    </w:p>
    <w:p w14:paraId="4A496B8A" w14:textId="77777777" w:rsidR="00875AD2" w:rsidRPr="00965021" w:rsidRDefault="00875AD2" w:rsidP="00875AD2">
      <w:pPr>
        <w:pStyle w:val="BodyText"/>
        <w:spacing w:before="126"/>
        <w:ind w:left="526"/>
        <w:rPr>
          <w:b/>
          <w:bCs/>
        </w:rPr>
      </w:pPr>
      <w:r>
        <w:br w:type="column"/>
      </w:r>
      <w:r w:rsidRPr="00965021">
        <w:rPr>
          <w:b/>
          <w:bCs/>
          <w:color w:val="161616"/>
        </w:rPr>
        <w:t>94041030</w:t>
      </w:r>
    </w:p>
    <w:p w14:paraId="7DAF79C7" w14:textId="77777777" w:rsidR="00875AD2" w:rsidRPr="00875AD2" w:rsidRDefault="00875AD2" w:rsidP="00875AD2">
      <w:pPr>
        <w:pStyle w:val="BodyText"/>
        <w:spacing w:before="1"/>
        <w:rPr>
          <w:b/>
          <w:bCs/>
          <w:sz w:val="8"/>
          <w:szCs w:val="8"/>
        </w:rPr>
      </w:pPr>
    </w:p>
    <w:p w14:paraId="4FDFAFAB" w14:textId="77777777" w:rsidR="00875AD2" w:rsidRPr="00965021" w:rsidRDefault="00875AD2" w:rsidP="00875AD2">
      <w:pPr>
        <w:pStyle w:val="BodyText"/>
        <w:ind w:left="525"/>
        <w:rPr>
          <w:b/>
          <w:bCs/>
        </w:rPr>
      </w:pPr>
      <w:r>
        <w:rPr>
          <w:b/>
          <w:bCs/>
          <w:color w:val="161616"/>
          <w:w w:val="105"/>
        </w:rPr>
        <w:t>General Plan Amendment 00863325-PGA, First Reading of Zone Change 00870374-PZC, and First Reading of Development Agreement 00900866-PDA (Irvine Market Place Residential Development in Lower Peters Canyon)</w:t>
      </w:r>
    </w:p>
    <w:p w14:paraId="53630E02" w14:textId="77777777" w:rsidR="00875AD2" w:rsidRPr="00875AD2" w:rsidRDefault="00875AD2" w:rsidP="00875AD2">
      <w:pPr>
        <w:pStyle w:val="BodyText"/>
        <w:rPr>
          <w:sz w:val="8"/>
          <w:szCs w:val="8"/>
        </w:rPr>
      </w:pPr>
    </w:p>
    <w:p w14:paraId="1A1D493B" w14:textId="77777777" w:rsidR="00875AD2" w:rsidRPr="00516931" w:rsidRDefault="00875AD2" w:rsidP="00875AD2">
      <w:pPr>
        <w:spacing w:line="235" w:lineRule="auto"/>
        <w:ind w:left="522" w:right="116" w:hanging="5"/>
        <w:jc w:val="both"/>
        <w:rPr>
          <w:b/>
          <w:color w:val="161616"/>
          <w:sz w:val="18"/>
          <w:szCs w:val="18"/>
        </w:rPr>
      </w:pPr>
      <w:r w:rsidRPr="00516931">
        <w:rPr>
          <w:b/>
          <w:color w:val="161616"/>
          <w:sz w:val="18"/>
          <w:szCs w:val="18"/>
        </w:rPr>
        <w:t>NOTE: This project is within the scope of the previously certified Lower Peters Canyon Specific Plan Final Environmental Impact Report No. 557 and an Addendum was prepared.</w:t>
      </w:r>
    </w:p>
    <w:p w14:paraId="708F227D" w14:textId="77777777" w:rsidR="00875AD2" w:rsidRPr="00875AD2" w:rsidRDefault="00875AD2" w:rsidP="00875AD2">
      <w:pPr>
        <w:spacing w:after="120" w:line="235" w:lineRule="auto"/>
        <w:jc w:val="both"/>
        <w:rPr>
          <w:sz w:val="4"/>
          <w:szCs w:val="4"/>
        </w:rPr>
      </w:pPr>
    </w:p>
    <w:p w14:paraId="3E2B0F3E" w14:textId="77777777" w:rsidR="00875AD2" w:rsidRPr="00875AD2" w:rsidRDefault="00875AD2" w:rsidP="00875AD2">
      <w:pPr>
        <w:spacing w:after="120" w:line="235" w:lineRule="auto"/>
        <w:jc w:val="both"/>
        <w:rPr>
          <w:sz w:val="4"/>
          <w:szCs w:val="4"/>
        </w:rPr>
        <w:sectPr w:rsidR="00875AD2" w:rsidRPr="00875AD2">
          <w:type w:val="continuous"/>
          <w:pgSz w:w="12240" w:h="15840"/>
          <w:pgMar w:top="680" w:right="820" w:bottom="0" w:left="540" w:header="720" w:footer="720" w:gutter="0"/>
          <w:cols w:num="2" w:space="720" w:equalWidth="0">
            <w:col w:w="3182" w:space="40"/>
            <w:col w:w="7658"/>
          </w:cols>
        </w:sectPr>
      </w:pPr>
    </w:p>
    <w:p w14:paraId="14F4A4DA" w14:textId="77777777" w:rsidR="00875AD2" w:rsidRDefault="00875AD2" w:rsidP="00875AD2">
      <w:pPr>
        <w:spacing w:before="60" w:after="120" w:line="643" w:lineRule="auto"/>
        <w:ind w:left="907" w:right="245" w:firstLine="14"/>
        <w:rPr>
          <w:b/>
          <w:sz w:val="19"/>
        </w:rPr>
      </w:pPr>
      <w:r>
        <w:rPr>
          <w:b/>
          <w:color w:val="161616"/>
          <w:sz w:val="19"/>
        </w:rPr>
        <w:t>Applicant:</w:t>
      </w:r>
      <w:r>
        <w:rPr>
          <w:b/>
          <w:color w:val="161616"/>
          <w:spacing w:val="1"/>
          <w:sz w:val="19"/>
        </w:rPr>
        <w:t xml:space="preserve"> </w:t>
      </w:r>
      <w:r>
        <w:rPr>
          <w:b/>
          <w:color w:val="161616"/>
          <w:w w:val="95"/>
          <w:sz w:val="19"/>
        </w:rPr>
        <w:t>Project</w:t>
      </w:r>
      <w:r>
        <w:rPr>
          <w:b/>
          <w:color w:val="161616"/>
          <w:spacing w:val="28"/>
          <w:w w:val="95"/>
          <w:sz w:val="19"/>
        </w:rPr>
        <w:t xml:space="preserve"> </w:t>
      </w:r>
      <w:r>
        <w:rPr>
          <w:b/>
          <w:color w:val="161616"/>
          <w:w w:val="95"/>
          <w:sz w:val="19"/>
        </w:rPr>
        <w:t>Location:</w:t>
      </w:r>
    </w:p>
    <w:p w14:paraId="0865052F" w14:textId="77777777" w:rsidR="00875AD2" w:rsidRPr="00733BD0" w:rsidRDefault="00875AD2" w:rsidP="00875AD2">
      <w:pPr>
        <w:spacing w:before="74" w:after="120"/>
        <w:ind w:left="897"/>
        <w:rPr>
          <w:b/>
          <w:color w:val="161616"/>
          <w:w w:val="95"/>
          <w:sz w:val="12"/>
          <w:szCs w:val="12"/>
        </w:rPr>
      </w:pPr>
    </w:p>
    <w:p w14:paraId="26848237" w14:textId="77777777" w:rsidR="00875AD2" w:rsidRDefault="00875AD2" w:rsidP="00875AD2">
      <w:pPr>
        <w:spacing w:after="120"/>
        <w:ind w:left="893"/>
        <w:rPr>
          <w:b/>
          <w:sz w:val="19"/>
        </w:rPr>
      </w:pPr>
      <w:r>
        <w:rPr>
          <w:b/>
          <w:color w:val="161616"/>
          <w:w w:val="95"/>
          <w:sz w:val="19"/>
        </w:rPr>
        <w:t>Project</w:t>
      </w:r>
      <w:r>
        <w:rPr>
          <w:b/>
          <w:color w:val="161616"/>
          <w:spacing w:val="31"/>
          <w:w w:val="95"/>
          <w:sz w:val="19"/>
        </w:rPr>
        <w:t xml:space="preserve"> </w:t>
      </w:r>
      <w:r>
        <w:rPr>
          <w:b/>
          <w:color w:val="161616"/>
          <w:w w:val="95"/>
          <w:sz w:val="19"/>
        </w:rPr>
        <w:t>Description:</w:t>
      </w:r>
    </w:p>
    <w:p w14:paraId="44843CEA" w14:textId="77777777" w:rsidR="00875AD2" w:rsidRDefault="00875AD2" w:rsidP="00875AD2">
      <w:pPr>
        <w:spacing w:after="120" w:line="278" w:lineRule="exact"/>
        <w:ind w:left="422"/>
        <w:rPr>
          <w:rFonts w:ascii="Times New Roman"/>
          <w:sz w:val="27"/>
        </w:rPr>
      </w:pPr>
    </w:p>
    <w:p w14:paraId="2021BB0C" w14:textId="77777777" w:rsidR="00875AD2" w:rsidRDefault="00875AD2" w:rsidP="00875AD2">
      <w:pPr>
        <w:pStyle w:val="BodyText"/>
        <w:spacing w:before="143" w:after="120" w:line="256" w:lineRule="auto"/>
        <w:ind w:left="242" w:right="182" w:hanging="23"/>
      </w:pPr>
      <w:r>
        <w:br w:type="column"/>
      </w:r>
      <w:r>
        <w:rPr>
          <w:color w:val="161616"/>
          <w:spacing w:val="-1"/>
          <w:w w:val="105"/>
        </w:rPr>
        <w:t>Irvine</w:t>
      </w:r>
      <w:r>
        <w:rPr>
          <w:color w:val="161616"/>
          <w:spacing w:val="3"/>
          <w:w w:val="105"/>
        </w:rPr>
        <w:t xml:space="preserve"> </w:t>
      </w:r>
      <w:r>
        <w:rPr>
          <w:color w:val="161616"/>
          <w:spacing w:val="-1"/>
          <w:w w:val="105"/>
        </w:rPr>
        <w:t>Company,</w:t>
      </w:r>
      <w:r>
        <w:rPr>
          <w:color w:val="161616"/>
          <w:spacing w:val="15"/>
          <w:w w:val="105"/>
        </w:rPr>
        <w:t xml:space="preserve"> </w:t>
      </w:r>
      <w:r>
        <w:rPr>
          <w:color w:val="161616"/>
          <w:spacing w:val="-1"/>
          <w:w w:val="105"/>
        </w:rPr>
        <w:t>Attn</w:t>
      </w:r>
      <w:r>
        <w:rPr>
          <w:color w:val="464646"/>
          <w:spacing w:val="-1"/>
          <w:w w:val="105"/>
        </w:rPr>
        <w:t>:</w:t>
      </w:r>
      <w:r>
        <w:rPr>
          <w:color w:val="464646"/>
          <w:spacing w:val="-15"/>
          <w:w w:val="105"/>
        </w:rPr>
        <w:t xml:space="preserve"> </w:t>
      </w:r>
      <w:r>
        <w:rPr>
          <w:color w:val="161616"/>
          <w:spacing w:val="-1"/>
          <w:w w:val="105"/>
        </w:rPr>
        <w:t>Greg Jasso,</w:t>
      </w:r>
      <w:r>
        <w:rPr>
          <w:color w:val="161616"/>
          <w:spacing w:val="15"/>
          <w:w w:val="105"/>
        </w:rPr>
        <w:t xml:space="preserve"> </w:t>
      </w:r>
      <w:r>
        <w:rPr>
          <w:color w:val="161616"/>
          <w:w w:val="105"/>
        </w:rPr>
        <w:t>550 Newport Center Drive, Newport Beach, CA  92660</w:t>
      </w:r>
      <w:r>
        <w:rPr>
          <w:color w:val="161616"/>
          <w:spacing w:val="1"/>
          <w:w w:val="105"/>
        </w:rPr>
        <w:t xml:space="preserve"> </w:t>
      </w:r>
      <w:r>
        <w:rPr>
          <w:color w:val="161616"/>
          <w:spacing w:val="1"/>
          <w:w w:val="105"/>
        </w:rPr>
        <w:br/>
      </w:r>
      <w:r>
        <w:rPr>
          <w:color w:val="161616"/>
          <w:w w:val="105"/>
        </w:rPr>
        <w:t>949</w:t>
      </w:r>
      <w:r>
        <w:rPr>
          <w:color w:val="363636"/>
          <w:w w:val="105"/>
        </w:rPr>
        <w:t>-</w:t>
      </w:r>
      <w:r>
        <w:rPr>
          <w:color w:val="161616"/>
          <w:w w:val="105"/>
        </w:rPr>
        <w:t>720</w:t>
      </w:r>
      <w:r>
        <w:rPr>
          <w:color w:val="565656"/>
          <w:w w:val="105"/>
        </w:rPr>
        <w:t>-</w:t>
      </w:r>
      <w:r>
        <w:rPr>
          <w:color w:val="161616"/>
          <w:w w:val="105"/>
        </w:rPr>
        <w:t>2875</w:t>
      </w:r>
    </w:p>
    <w:p w14:paraId="49116D43" w14:textId="4D5A683B" w:rsidR="00875AD2" w:rsidRDefault="00875AD2" w:rsidP="00875AD2">
      <w:pPr>
        <w:pStyle w:val="BodyText"/>
        <w:spacing w:before="148" w:after="120" w:line="252" w:lineRule="auto"/>
        <w:ind w:left="216" w:right="158"/>
        <w:jc w:val="both"/>
      </w:pPr>
      <w:r>
        <w:rPr>
          <w:color w:val="161616"/>
          <w:w w:val="105"/>
        </w:rPr>
        <w:t>Planning</w:t>
      </w:r>
      <w:r>
        <w:rPr>
          <w:color w:val="161616"/>
          <w:spacing w:val="13"/>
          <w:w w:val="105"/>
        </w:rPr>
        <w:t xml:space="preserve"> </w:t>
      </w:r>
      <w:r>
        <w:rPr>
          <w:color w:val="161616"/>
          <w:w w:val="105"/>
        </w:rPr>
        <w:t>Area</w:t>
      </w:r>
      <w:r>
        <w:rPr>
          <w:color w:val="161616"/>
          <w:spacing w:val="10"/>
          <w:w w:val="105"/>
        </w:rPr>
        <w:t xml:space="preserve"> </w:t>
      </w:r>
      <w:r>
        <w:rPr>
          <w:color w:val="161616"/>
          <w:w w:val="105"/>
        </w:rPr>
        <w:t>4 - Lower Peters Canyon</w:t>
      </w:r>
      <w:r>
        <w:rPr>
          <w:color w:val="161616"/>
          <w:spacing w:val="14"/>
          <w:w w:val="105"/>
        </w:rPr>
        <w:t xml:space="preserve"> </w:t>
      </w:r>
      <w:r>
        <w:rPr>
          <w:color w:val="161616"/>
          <w:w w:val="105"/>
        </w:rPr>
        <w:t>-</w:t>
      </w:r>
      <w:r>
        <w:rPr>
          <w:color w:val="161616"/>
          <w:spacing w:val="20"/>
          <w:w w:val="105"/>
        </w:rPr>
        <w:t xml:space="preserve"> </w:t>
      </w:r>
      <w:r w:rsidRPr="00CA542A">
        <w:rPr>
          <w:color w:val="161616"/>
          <w:w w:val="105"/>
        </w:rPr>
        <w:t>The</w:t>
      </w:r>
      <w:r w:rsidRPr="00CA542A">
        <w:rPr>
          <w:color w:val="161616"/>
          <w:spacing w:val="8"/>
          <w:w w:val="105"/>
        </w:rPr>
        <w:t xml:space="preserve"> </w:t>
      </w:r>
      <w:r w:rsidRPr="00CA542A">
        <w:rPr>
          <w:color w:val="161616"/>
          <w:w w:val="105"/>
        </w:rPr>
        <w:t>project</w:t>
      </w:r>
      <w:r w:rsidRPr="00CA542A">
        <w:rPr>
          <w:color w:val="161616"/>
          <w:spacing w:val="20"/>
          <w:w w:val="105"/>
        </w:rPr>
        <w:t xml:space="preserve"> </w:t>
      </w:r>
      <w:r w:rsidRPr="00516931">
        <w:t>site is located in the City of Irvine,</w:t>
      </w:r>
      <w:r>
        <w:rPr>
          <w:color w:val="161616"/>
          <w:spacing w:val="11"/>
          <w:w w:val="105"/>
        </w:rPr>
        <w:t xml:space="preserve"> </w:t>
      </w:r>
      <w:r w:rsidRPr="00CA542A">
        <w:t>encompasses approximately 15.</w:t>
      </w:r>
      <w:r>
        <w:t xml:space="preserve">5 </w:t>
      </w:r>
      <w:r w:rsidRPr="00CA542A">
        <w:t>gross acres</w:t>
      </w:r>
      <w:r>
        <w:t xml:space="preserve"> within Planning Area 4,</w:t>
      </w:r>
      <w:r w:rsidRPr="00CA542A">
        <w:t xml:space="preserve"> and is bound by Bryan Avenue to the northeast, State R</w:t>
      </w:r>
      <w:r>
        <w:t xml:space="preserve">oute (SR)-261 to the southeast, </w:t>
      </w:r>
      <w:r w:rsidRPr="00CA542A">
        <w:t>El Camino Real to the southwest, and commercial uses to the northwest</w:t>
      </w:r>
      <w:r w:rsidRPr="00CA542A">
        <w:rPr>
          <w:color w:val="161616"/>
          <w:w w:val="105"/>
        </w:rPr>
        <w:t>.</w:t>
      </w:r>
    </w:p>
    <w:p w14:paraId="3C997C21" w14:textId="77777777" w:rsidR="00875AD2" w:rsidRDefault="00875AD2" w:rsidP="00875AD2">
      <w:pPr>
        <w:pStyle w:val="BodyText"/>
        <w:spacing w:before="1" w:after="120" w:line="252" w:lineRule="auto"/>
        <w:ind w:left="234" w:right="135" w:firstLine="7"/>
        <w:jc w:val="both"/>
        <w:sectPr w:rsidR="00875AD2">
          <w:type w:val="continuous"/>
          <w:pgSz w:w="12240" w:h="15840"/>
          <w:pgMar w:top="680" w:right="820" w:bottom="0" w:left="540" w:header="720" w:footer="720" w:gutter="0"/>
          <w:cols w:num="2" w:space="720" w:equalWidth="0">
            <w:col w:w="2674" w:space="40"/>
            <w:col w:w="8166"/>
          </w:cols>
        </w:sectPr>
      </w:pPr>
      <w:r>
        <w:rPr>
          <w:bCs/>
        </w:rPr>
        <w:t>The Project consists of a General Plan Amendment to amend Land Use Element Table A-1 of the Irvine General Plan to allow the addition of 969 dwelling units to the Planning Area 4 dwelling unit cap with up to 1,261 dwelling units assigned to the Lower Peters Canyon Regional Commercial area with a corresponding reduction in commercial square footage</w:t>
      </w:r>
      <w:r w:rsidRPr="00A0455E">
        <w:rPr>
          <w:color w:val="161616"/>
          <w:spacing w:val="-1"/>
          <w:w w:val="105"/>
        </w:rPr>
        <w:t>.</w:t>
      </w:r>
      <w:r>
        <w:rPr>
          <w:color w:val="161616"/>
          <w:spacing w:val="-1"/>
          <w:w w:val="105"/>
        </w:rPr>
        <w:t xml:space="preserve"> The following ordinances were introduced for first reading: (1) Zone Change to amend Chapter 9-4</w:t>
      </w:r>
      <w:r w:rsidRPr="00A0455E">
        <w:rPr>
          <w:color w:val="161616"/>
          <w:spacing w:val="-5"/>
          <w:w w:val="105"/>
        </w:rPr>
        <w:t xml:space="preserve"> </w:t>
      </w:r>
      <w:r>
        <w:rPr>
          <w:color w:val="161616"/>
          <w:spacing w:val="-5"/>
          <w:w w:val="105"/>
        </w:rPr>
        <w:t>and Section 3-37-28 of the Zoning Ordinance to allow for the same increase in residential units and reduction in commercial square footage, and to add residential development standards for the 4.9 Lower Peters Canyon Regional Commercial Zoning District; and (2) Development Agreement to establish public benefits and affordable housing opportunities associated with the Irvine Market Place residential development project.</w:t>
      </w:r>
    </w:p>
    <w:p w14:paraId="673BE131" w14:textId="77777777" w:rsidR="00875AD2" w:rsidRDefault="00875AD2" w:rsidP="00875AD2">
      <w:pPr>
        <w:pStyle w:val="BodyText"/>
        <w:spacing w:before="120" w:line="257" w:lineRule="auto"/>
        <w:ind w:left="893" w:right="144"/>
        <w:jc w:val="both"/>
      </w:pPr>
      <w:r>
        <w:rPr>
          <w:color w:val="161616"/>
        </w:rPr>
        <w:t>This is to advise that on</w:t>
      </w:r>
      <w:r w:rsidRPr="00516931">
        <w:rPr>
          <w:color w:val="161616"/>
        </w:rPr>
        <w:t xml:space="preserve"> </w:t>
      </w:r>
      <w:r>
        <w:rPr>
          <w:color w:val="161616"/>
        </w:rPr>
        <w:t xml:space="preserve">May 23, 2023, the </w:t>
      </w:r>
      <w:r>
        <w:rPr>
          <w:b/>
          <w:color w:val="161616"/>
          <w:sz w:val="19"/>
        </w:rPr>
        <w:t xml:space="preserve">City Council of the City of Irvine, </w:t>
      </w:r>
      <w:r>
        <w:rPr>
          <w:color w:val="161616"/>
        </w:rPr>
        <w:t>as lead agency,</w:t>
      </w:r>
      <w:r w:rsidRPr="00516931">
        <w:rPr>
          <w:color w:val="161616"/>
        </w:rPr>
        <w:t xml:space="preserve"> </w:t>
      </w:r>
      <w:r>
        <w:rPr>
          <w:color w:val="161616"/>
        </w:rPr>
        <w:t>approved</w:t>
      </w:r>
      <w:r>
        <w:rPr>
          <w:color w:val="161616"/>
          <w:spacing w:val="1"/>
        </w:rPr>
        <w:t xml:space="preserve"> </w:t>
      </w:r>
      <w:r>
        <w:rPr>
          <w:color w:val="161616"/>
          <w:w w:val="105"/>
        </w:rPr>
        <w:t>the above-described General Plan Amendment, and completed the First Reading for the proposed Zone Change and Development Agreement ordinances, and made the following</w:t>
      </w:r>
      <w:r>
        <w:rPr>
          <w:color w:val="161616"/>
          <w:spacing w:val="1"/>
          <w:w w:val="105"/>
        </w:rPr>
        <w:t xml:space="preserve"> </w:t>
      </w:r>
      <w:r>
        <w:rPr>
          <w:color w:val="161616"/>
          <w:w w:val="105"/>
        </w:rPr>
        <w:t>determinations regarding</w:t>
      </w:r>
      <w:r>
        <w:rPr>
          <w:color w:val="161616"/>
          <w:spacing w:val="1"/>
          <w:w w:val="105"/>
        </w:rPr>
        <w:t xml:space="preserve"> </w:t>
      </w:r>
      <w:r>
        <w:rPr>
          <w:color w:val="161616"/>
          <w:w w:val="105"/>
        </w:rPr>
        <w:t>the above</w:t>
      </w:r>
      <w:r>
        <w:rPr>
          <w:color w:val="161616"/>
          <w:spacing w:val="1"/>
          <w:w w:val="105"/>
        </w:rPr>
        <w:t xml:space="preserve"> </w:t>
      </w:r>
      <w:r>
        <w:rPr>
          <w:color w:val="161616"/>
          <w:w w:val="105"/>
        </w:rPr>
        <w:t>described-project:</w:t>
      </w:r>
    </w:p>
    <w:p w14:paraId="7F3B0185" w14:textId="77777777" w:rsidR="00875AD2" w:rsidRDefault="00875AD2" w:rsidP="00FA7B53">
      <w:pPr>
        <w:pStyle w:val="ListParagraph"/>
        <w:numPr>
          <w:ilvl w:val="0"/>
          <w:numId w:val="3"/>
        </w:numPr>
        <w:ind w:left="1786" w:right="130" w:hanging="432"/>
        <w:contextualSpacing/>
        <w:jc w:val="both"/>
        <w:rPr>
          <w:color w:val="161616"/>
          <w:w w:val="105"/>
          <w:sz w:val="18"/>
        </w:rPr>
      </w:pPr>
      <w:r>
        <w:rPr>
          <w:color w:val="161616"/>
          <w:w w:val="105"/>
          <w:sz w:val="18"/>
        </w:rPr>
        <w:t xml:space="preserve">An Environmental Impact Report </w:t>
      </w:r>
      <w:r w:rsidRPr="003B1C70">
        <w:rPr>
          <w:color w:val="161616"/>
          <w:w w:val="105"/>
          <w:sz w:val="18"/>
        </w:rPr>
        <w:t>(SCH</w:t>
      </w:r>
      <w:r w:rsidRPr="00CA542A">
        <w:rPr>
          <w:color w:val="161616"/>
          <w:w w:val="105"/>
          <w:sz w:val="18"/>
        </w:rPr>
        <w:t xml:space="preserve"> </w:t>
      </w:r>
      <w:r w:rsidRPr="003B1C70">
        <w:rPr>
          <w:color w:val="161616"/>
          <w:w w:val="105"/>
          <w:sz w:val="18"/>
        </w:rPr>
        <w:t>No.</w:t>
      </w:r>
      <w:r>
        <w:rPr>
          <w:color w:val="161616"/>
          <w:w w:val="105"/>
          <w:sz w:val="18"/>
        </w:rPr>
        <w:t>199</w:t>
      </w:r>
      <w:r w:rsidRPr="00CA542A">
        <w:rPr>
          <w:color w:val="161616"/>
          <w:w w:val="105"/>
          <w:sz w:val="18"/>
        </w:rPr>
        <w:t>4041030</w:t>
      </w:r>
      <w:r w:rsidRPr="003B1C70">
        <w:rPr>
          <w:color w:val="161616"/>
          <w:w w:val="105"/>
          <w:sz w:val="18"/>
        </w:rPr>
        <w:t>)</w:t>
      </w:r>
      <w:r>
        <w:rPr>
          <w:color w:val="161616"/>
          <w:w w:val="105"/>
          <w:sz w:val="18"/>
        </w:rPr>
        <w:t xml:space="preserve"> </w:t>
      </w:r>
      <w:r w:rsidRPr="00516931">
        <w:rPr>
          <w:b/>
          <w:bCs/>
          <w:color w:val="161616"/>
          <w:w w:val="105"/>
          <w:sz w:val="18"/>
        </w:rPr>
        <w:t>was</w:t>
      </w:r>
      <w:r w:rsidRPr="00516931">
        <w:rPr>
          <w:color w:val="161616"/>
          <w:w w:val="105"/>
          <w:sz w:val="18"/>
        </w:rPr>
        <w:t xml:space="preserve"> </w:t>
      </w:r>
      <w:r>
        <w:rPr>
          <w:color w:val="161616"/>
          <w:w w:val="105"/>
          <w:sz w:val="18"/>
        </w:rPr>
        <w:t>previously prepared and certified pursuant to the provisions</w:t>
      </w:r>
      <w:r>
        <w:rPr>
          <w:color w:val="161616"/>
          <w:spacing w:val="1"/>
          <w:w w:val="105"/>
          <w:sz w:val="18"/>
        </w:rPr>
        <w:t xml:space="preserve"> </w:t>
      </w:r>
      <w:r>
        <w:rPr>
          <w:color w:val="161616"/>
          <w:w w:val="105"/>
          <w:sz w:val="18"/>
        </w:rPr>
        <w:t>of CEQA.</w:t>
      </w:r>
    </w:p>
    <w:p w14:paraId="15B63AAA" w14:textId="77777777" w:rsidR="00875AD2" w:rsidRPr="00516931" w:rsidRDefault="00875AD2" w:rsidP="00FA7B53">
      <w:pPr>
        <w:pStyle w:val="ListParagraph"/>
        <w:numPr>
          <w:ilvl w:val="0"/>
          <w:numId w:val="3"/>
        </w:numPr>
        <w:ind w:left="1786" w:right="130" w:hanging="432"/>
        <w:contextualSpacing/>
        <w:jc w:val="both"/>
        <w:rPr>
          <w:color w:val="161616"/>
          <w:w w:val="105"/>
          <w:sz w:val="18"/>
        </w:rPr>
      </w:pPr>
      <w:r>
        <w:rPr>
          <w:color w:val="161616"/>
          <w:w w:val="105"/>
          <w:sz w:val="18"/>
        </w:rPr>
        <w:t>An addendum to</w:t>
      </w:r>
      <w:r w:rsidRPr="003B1C70">
        <w:rPr>
          <w:color w:val="161616"/>
          <w:spacing w:val="-11"/>
          <w:w w:val="105"/>
          <w:sz w:val="18"/>
        </w:rPr>
        <w:t xml:space="preserve"> </w:t>
      </w:r>
      <w:r w:rsidRPr="003B1C70">
        <w:rPr>
          <w:color w:val="161616"/>
          <w:spacing w:val="-1"/>
          <w:w w:val="105"/>
          <w:sz w:val="18"/>
        </w:rPr>
        <w:t>a</w:t>
      </w:r>
      <w:r w:rsidRPr="003B1C70">
        <w:rPr>
          <w:color w:val="161616"/>
          <w:spacing w:val="-5"/>
          <w:w w:val="105"/>
          <w:sz w:val="18"/>
        </w:rPr>
        <w:t xml:space="preserve"> </w:t>
      </w:r>
      <w:r w:rsidRPr="003B1C70">
        <w:rPr>
          <w:color w:val="161616"/>
          <w:spacing w:val="-1"/>
          <w:w w:val="105"/>
          <w:sz w:val="18"/>
        </w:rPr>
        <w:t>previously</w:t>
      </w:r>
      <w:r w:rsidRPr="003B1C70">
        <w:rPr>
          <w:color w:val="161616"/>
          <w:spacing w:val="10"/>
          <w:w w:val="105"/>
          <w:sz w:val="18"/>
        </w:rPr>
        <w:t xml:space="preserve"> </w:t>
      </w:r>
      <w:r w:rsidRPr="003B1C70">
        <w:rPr>
          <w:color w:val="161616"/>
          <w:w w:val="105"/>
          <w:sz w:val="18"/>
        </w:rPr>
        <w:t>certified</w:t>
      </w:r>
      <w:r w:rsidRPr="003B1C70">
        <w:rPr>
          <w:color w:val="161616"/>
          <w:spacing w:val="-2"/>
          <w:w w:val="105"/>
          <w:sz w:val="18"/>
        </w:rPr>
        <w:t xml:space="preserve"> </w:t>
      </w:r>
      <w:r w:rsidRPr="003B1C70">
        <w:rPr>
          <w:color w:val="161616"/>
          <w:w w:val="105"/>
          <w:sz w:val="18"/>
        </w:rPr>
        <w:t>EIR</w:t>
      </w:r>
      <w:r w:rsidRPr="00CA542A">
        <w:rPr>
          <w:color w:val="161616"/>
          <w:w w:val="105"/>
          <w:sz w:val="18"/>
        </w:rPr>
        <w:t xml:space="preserve"> </w:t>
      </w:r>
      <w:r w:rsidRPr="003B1C70">
        <w:rPr>
          <w:color w:val="161616"/>
          <w:w w:val="105"/>
          <w:sz w:val="18"/>
        </w:rPr>
        <w:t>(SCH</w:t>
      </w:r>
      <w:r w:rsidRPr="00CA542A">
        <w:rPr>
          <w:color w:val="161616"/>
          <w:w w:val="105"/>
          <w:sz w:val="18"/>
        </w:rPr>
        <w:t xml:space="preserve"> </w:t>
      </w:r>
      <w:r w:rsidRPr="003B1C70">
        <w:rPr>
          <w:color w:val="161616"/>
          <w:w w:val="105"/>
          <w:sz w:val="18"/>
        </w:rPr>
        <w:t>No.</w:t>
      </w:r>
      <w:r w:rsidRPr="00CA542A">
        <w:rPr>
          <w:color w:val="161616"/>
          <w:w w:val="105"/>
          <w:sz w:val="18"/>
        </w:rPr>
        <w:t xml:space="preserve"> </w:t>
      </w:r>
      <w:r>
        <w:rPr>
          <w:color w:val="161616"/>
          <w:w w:val="105"/>
          <w:sz w:val="18"/>
        </w:rPr>
        <w:t>19</w:t>
      </w:r>
      <w:r w:rsidRPr="00CA542A">
        <w:rPr>
          <w:color w:val="161616"/>
          <w:w w:val="105"/>
          <w:sz w:val="18"/>
        </w:rPr>
        <w:t>94041030</w:t>
      </w:r>
      <w:r w:rsidRPr="003B1C70">
        <w:rPr>
          <w:color w:val="161616"/>
          <w:w w:val="105"/>
          <w:sz w:val="18"/>
        </w:rPr>
        <w:t>)</w:t>
      </w:r>
      <w:r>
        <w:rPr>
          <w:color w:val="161616"/>
          <w:w w:val="105"/>
          <w:sz w:val="18"/>
        </w:rPr>
        <w:t xml:space="preserve"> was prepared pursuant to Section </w:t>
      </w:r>
      <w:r w:rsidRPr="00095B41">
        <w:rPr>
          <w:color w:val="161616"/>
          <w:w w:val="105"/>
          <w:sz w:val="18"/>
        </w:rPr>
        <w:t xml:space="preserve">15164 of the State CEQA Guidelines and concluded that the proposed project </w:t>
      </w:r>
      <w:r w:rsidRPr="00516931">
        <w:rPr>
          <w:b/>
          <w:bCs/>
          <w:color w:val="161616"/>
          <w:w w:val="105"/>
          <w:sz w:val="18"/>
        </w:rPr>
        <w:t>will not</w:t>
      </w:r>
      <w:r w:rsidRPr="00516931">
        <w:rPr>
          <w:color w:val="161616"/>
          <w:w w:val="105"/>
          <w:sz w:val="18"/>
        </w:rPr>
        <w:t xml:space="preserve"> have any new or more severe significant effects on the environment that were not previously identified in the EIR.  The project’s effects were analyzed in the EIR and Addendum and all feasible mitigation measures from the EIR have been incorporated into the project approval.</w:t>
      </w:r>
    </w:p>
    <w:p w14:paraId="0AF53C3D" w14:textId="77777777" w:rsidR="00875AD2" w:rsidRPr="00516931" w:rsidRDefault="00875AD2" w:rsidP="00FA7B53">
      <w:pPr>
        <w:pStyle w:val="ListParagraph"/>
        <w:numPr>
          <w:ilvl w:val="0"/>
          <w:numId w:val="3"/>
        </w:numPr>
        <w:ind w:left="1786" w:right="130" w:hanging="432"/>
        <w:contextualSpacing/>
        <w:jc w:val="both"/>
        <w:rPr>
          <w:color w:val="161616"/>
          <w:spacing w:val="-1"/>
          <w:w w:val="105"/>
          <w:sz w:val="18"/>
        </w:rPr>
      </w:pPr>
      <w:r w:rsidRPr="00516931">
        <w:rPr>
          <w:color w:val="161616"/>
          <w:w w:val="105"/>
          <w:sz w:val="18"/>
        </w:rPr>
        <w:t>New mitigation</w:t>
      </w:r>
      <w:r w:rsidRPr="00516931">
        <w:rPr>
          <w:color w:val="161616"/>
          <w:spacing w:val="27"/>
          <w:w w:val="105"/>
          <w:sz w:val="18"/>
        </w:rPr>
        <w:t xml:space="preserve"> </w:t>
      </w:r>
      <w:r w:rsidRPr="00516931">
        <w:rPr>
          <w:color w:val="161616"/>
          <w:w w:val="105"/>
          <w:sz w:val="18"/>
        </w:rPr>
        <w:t xml:space="preserve">measures </w:t>
      </w:r>
      <w:r w:rsidRPr="00516931">
        <w:rPr>
          <w:b/>
          <w:bCs/>
          <w:color w:val="161616"/>
          <w:w w:val="105"/>
          <w:sz w:val="18"/>
        </w:rPr>
        <w:t>were not</w:t>
      </w:r>
      <w:r w:rsidRPr="00516931">
        <w:rPr>
          <w:color w:val="161616"/>
          <w:w w:val="105"/>
          <w:sz w:val="18"/>
        </w:rPr>
        <w:t xml:space="preserve"> </w:t>
      </w:r>
      <w:r w:rsidRPr="008276B1">
        <w:rPr>
          <w:color w:val="161616"/>
          <w:w w:val="105"/>
          <w:sz w:val="18"/>
        </w:rPr>
        <w:t>made</w:t>
      </w:r>
      <w:r w:rsidRPr="00516931">
        <w:rPr>
          <w:color w:val="161616"/>
          <w:w w:val="105"/>
          <w:sz w:val="18"/>
        </w:rPr>
        <w:t xml:space="preserve"> </w:t>
      </w:r>
      <w:r w:rsidRPr="008276B1">
        <w:rPr>
          <w:color w:val="161616"/>
          <w:w w:val="105"/>
          <w:sz w:val="18"/>
        </w:rPr>
        <w:t>a condition</w:t>
      </w:r>
      <w:r w:rsidRPr="00516931">
        <w:rPr>
          <w:color w:val="161616"/>
          <w:w w:val="105"/>
          <w:sz w:val="18"/>
        </w:rPr>
        <w:t xml:space="preserve"> </w:t>
      </w:r>
      <w:r w:rsidRPr="008276B1">
        <w:rPr>
          <w:color w:val="161616"/>
          <w:w w:val="105"/>
          <w:sz w:val="18"/>
        </w:rPr>
        <w:t>of</w:t>
      </w:r>
      <w:r w:rsidRPr="00516931">
        <w:rPr>
          <w:color w:val="161616"/>
          <w:w w:val="105"/>
          <w:sz w:val="18"/>
        </w:rPr>
        <w:t xml:space="preserve"> the approval of this project</w:t>
      </w:r>
      <w:r w:rsidRPr="00516931">
        <w:rPr>
          <w:color w:val="161616"/>
          <w:spacing w:val="-1"/>
          <w:w w:val="105"/>
          <w:sz w:val="18"/>
        </w:rPr>
        <w:t xml:space="preserve">.  </w:t>
      </w:r>
    </w:p>
    <w:p w14:paraId="7D14B7A3" w14:textId="77777777" w:rsidR="00875AD2" w:rsidRPr="008276B1" w:rsidRDefault="00875AD2" w:rsidP="00FA7B53">
      <w:pPr>
        <w:pStyle w:val="ListParagraph"/>
        <w:numPr>
          <w:ilvl w:val="0"/>
          <w:numId w:val="3"/>
        </w:numPr>
        <w:ind w:left="1786" w:right="130" w:hanging="432"/>
        <w:contextualSpacing/>
        <w:jc w:val="both"/>
        <w:rPr>
          <w:color w:val="161616"/>
          <w:w w:val="105"/>
          <w:sz w:val="18"/>
        </w:rPr>
      </w:pPr>
      <w:r w:rsidRPr="00516931">
        <w:rPr>
          <w:color w:val="161616"/>
          <w:w w:val="105"/>
          <w:sz w:val="18"/>
        </w:rPr>
        <w:t xml:space="preserve">A new mitigation reporting or monitoring plan </w:t>
      </w:r>
      <w:r w:rsidRPr="00516931">
        <w:rPr>
          <w:b/>
          <w:bCs/>
          <w:color w:val="161616"/>
          <w:w w:val="105"/>
          <w:sz w:val="18"/>
        </w:rPr>
        <w:t>was not</w:t>
      </w:r>
      <w:r w:rsidRPr="00516931">
        <w:rPr>
          <w:color w:val="161616"/>
          <w:w w:val="105"/>
          <w:sz w:val="18"/>
        </w:rPr>
        <w:t xml:space="preserve"> adopted for this project.</w:t>
      </w:r>
    </w:p>
    <w:p w14:paraId="1ED5F35C" w14:textId="77777777" w:rsidR="00875AD2" w:rsidRDefault="00875AD2" w:rsidP="00FA7B53">
      <w:pPr>
        <w:pStyle w:val="ListParagraph"/>
        <w:numPr>
          <w:ilvl w:val="0"/>
          <w:numId w:val="3"/>
        </w:numPr>
        <w:ind w:left="1786" w:right="130" w:hanging="432"/>
        <w:contextualSpacing/>
        <w:jc w:val="both"/>
        <w:rPr>
          <w:color w:val="161616"/>
          <w:w w:val="105"/>
          <w:sz w:val="18"/>
        </w:rPr>
      </w:pPr>
      <w:r w:rsidRPr="00095B41">
        <w:rPr>
          <w:color w:val="161616"/>
          <w:spacing w:val="-1"/>
          <w:w w:val="105"/>
          <w:sz w:val="18"/>
        </w:rPr>
        <w:t>A</w:t>
      </w:r>
      <w:r w:rsidRPr="00095B41">
        <w:rPr>
          <w:color w:val="161616"/>
          <w:spacing w:val="-8"/>
          <w:w w:val="105"/>
          <w:sz w:val="18"/>
        </w:rPr>
        <w:t xml:space="preserve"> </w:t>
      </w:r>
      <w:r w:rsidRPr="008276B1">
        <w:rPr>
          <w:color w:val="161616"/>
          <w:spacing w:val="-1"/>
          <w:w w:val="105"/>
          <w:sz w:val="18"/>
        </w:rPr>
        <w:t>S</w:t>
      </w:r>
      <w:r w:rsidRPr="00516931">
        <w:rPr>
          <w:color w:val="161616"/>
          <w:spacing w:val="-1"/>
          <w:w w:val="105"/>
          <w:sz w:val="18"/>
        </w:rPr>
        <w:t>tatement</w:t>
      </w:r>
      <w:r w:rsidRPr="00516931">
        <w:rPr>
          <w:color w:val="161616"/>
          <w:spacing w:val="7"/>
          <w:w w:val="105"/>
          <w:sz w:val="18"/>
        </w:rPr>
        <w:t xml:space="preserve"> </w:t>
      </w:r>
      <w:r w:rsidRPr="00516931">
        <w:rPr>
          <w:color w:val="161616"/>
          <w:spacing w:val="-1"/>
          <w:w w:val="105"/>
          <w:sz w:val="18"/>
        </w:rPr>
        <w:t>of</w:t>
      </w:r>
      <w:r w:rsidRPr="00516931">
        <w:rPr>
          <w:color w:val="161616"/>
          <w:w w:val="105"/>
          <w:sz w:val="18"/>
        </w:rPr>
        <w:t xml:space="preserve"> </w:t>
      </w:r>
      <w:r w:rsidRPr="00516931">
        <w:rPr>
          <w:color w:val="161616"/>
          <w:spacing w:val="-1"/>
          <w:w w:val="105"/>
          <w:sz w:val="18"/>
        </w:rPr>
        <w:t>Overriding</w:t>
      </w:r>
      <w:r w:rsidRPr="00516931">
        <w:rPr>
          <w:color w:val="161616"/>
          <w:spacing w:val="-5"/>
          <w:w w:val="105"/>
          <w:sz w:val="18"/>
        </w:rPr>
        <w:t xml:space="preserve"> </w:t>
      </w:r>
      <w:r w:rsidRPr="00516931">
        <w:rPr>
          <w:color w:val="161616"/>
          <w:spacing w:val="-1"/>
          <w:w w:val="105"/>
          <w:sz w:val="18"/>
        </w:rPr>
        <w:t xml:space="preserve">Considerations </w:t>
      </w:r>
      <w:r w:rsidRPr="00516931">
        <w:rPr>
          <w:b/>
          <w:bCs/>
          <w:color w:val="161616"/>
          <w:spacing w:val="-1"/>
          <w:w w:val="105"/>
          <w:sz w:val="18"/>
        </w:rPr>
        <w:t>was not</w:t>
      </w:r>
      <w:r w:rsidRPr="00516931">
        <w:rPr>
          <w:color w:val="161616"/>
          <w:spacing w:val="-1"/>
          <w:w w:val="105"/>
          <w:sz w:val="18"/>
        </w:rPr>
        <w:t xml:space="preserve"> adopted for</w:t>
      </w:r>
      <w:r w:rsidRPr="00516931">
        <w:rPr>
          <w:color w:val="161616"/>
          <w:spacing w:val="-13"/>
          <w:w w:val="105"/>
          <w:sz w:val="18"/>
        </w:rPr>
        <w:t xml:space="preserve"> </w:t>
      </w:r>
      <w:r w:rsidRPr="003B1C70">
        <w:rPr>
          <w:color w:val="161616"/>
          <w:w w:val="105"/>
          <w:sz w:val="18"/>
        </w:rPr>
        <w:t>this</w:t>
      </w:r>
      <w:r w:rsidRPr="003B1C70">
        <w:rPr>
          <w:color w:val="161616"/>
          <w:spacing w:val="-19"/>
          <w:w w:val="105"/>
          <w:sz w:val="18"/>
        </w:rPr>
        <w:t xml:space="preserve"> </w:t>
      </w:r>
      <w:r w:rsidRPr="003B1C70">
        <w:rPr>
          <w:color w:val="161616"/>
          <w:w w:val="105"/>
          <w:sz w:val="18"/>
        </w:rPr>
        <w:t>project.</w:t>
      </w:r>
    </w:p>
    <w:p w14:paraId="10E5CFBD" w14:textId="77777777" w:rsidR="00875AD2" w:rsidRPr="003B1C70" w:rsidRDefault="00875AD2" w:rsidP="00FA7B53">
      <w:pPr>
        <w:pStyle w:val="ListParagraph"/>
        <w:numPr>
          <w:ilvl w:val="0"/>
          <w:numId w:val="3"/>
        </w:numPr>
        <w:ind w:left="1786" w:right="130" w:hanging="432"/>
        <w:contextualSpacing/>
        <w:jc w:val="both"/>
        <w:rPr>
          <w:color w:val="161616"/>
          <w:w w:val="105"/>
          <w:sz w:val="18"/>
        </w:rPr>
      </w:pPr>
      <w:r w:rsidRPr="003B1C70">
        <w:rPr>
          <w:color w:val="161616"/>
          <w:spacing w:val="-1"/>
          <w:w w:val="105"/>
          <w:sz w:val="18"/>
        </w:rPr>
        <w:t>Findings</w:t>
      </w:r>
      <w:r w:rsidRPr="00516931">
        <w:rPr>
          <w:color w:val="161616"/>
          <w:spacing w:val="-1"/>
          <w:w w:val="105"/>
          <w:sz w:val="18"/>
        </w:rPr>
        <w:t xml:space="preserve"> </w:t>
      </w:r>
      <w:r w:rsidRPr="00516931">
        <w:rPr>
          <w:b/>
          <w:bCs/>
          <w:color w:val="161616"/>
          <w:spacing w:val="-1"/>
          <w:w w:val="105"/>
          <w:sz w:val="18"/>
        </w:rPr>
        <w:t>were</w:t>
      </w:r>
      <w:r w:rsidRPr="00516931">
        <w:rPr>
          <w:color w:val="161616"/>
          <w:spacing w:val="-1"/>
          <w:w w:val="105"/>
          <w:sz w:val="18"/>
        </w:rPr>
        <w:t xml:space="preserve"> </w:t>
      </w:r>
      <w:r w:rsidRPr="003B1C70">
        <w:rPr>
          <w:color w:val="161616"/>
          <w:spacing w:val="-1"/>
          <w:w w:val="105"/>
          <w:sz w:val="18"/>
        </w:rPr>
        <w:t>made</w:t>
      </w:r>
      <w:r w:rsidRPr="003B1C70">
        <w:rPr>
          <w:color w:val="161616"/>
          <w:spacing w:val="-15"/>
          <w:w w:val="105"/>
          <w:sz w:val="18"/>
        </w:rPr>
        <w:t xml:space="preserve"> </w:t>
      </w:r>
      <w:r w:rsidRPr="003B1C70">
        <w:rPr>
          <w:color w:val="161616"/>
          <w:spacing w:val="-1"/>
          <w:w w:val="105"/>
          <w:sz w:val="18"/>
        </w:rPr>
        <w:t>pursuant</w:t>
      </w:r>
      <w:r w:rsidRPr="003B1C70">
        <w:rPr>
          <w:color w:val="161616"/>
          <w:spacing w:val="-10"/>
          <w:w w:val="105"/>
          <w:sz w:val="18"/>
        </w:rPr>
        <w:t xml:space="preserve"> </w:t>
      </w:r>
      <w:r w:rsidRPr="003B1C70">
        <w:rPr>
          <w:color w:val="161616"/>
          <w:spacing w:val="-1"/>
          <w:w w:val="105"/>
          <w:sz w:val="18"/>
        </w:rPr>
        <w:t>to</w:t>
      </w:r>
      <w:r w:rsidRPr="003B1C70">
        <w:rPr>
          <w:color w:val="161616"/>
          <w:spacing w:val="-16"/>
          <w:w w:val="105"/>
          <w:sz w:val="18"/>
        </w:rPr>
        <w:t xml:space="preserve"> </w:t>
      </w:r>
      <w:r w:rsidRPr="003B1C70">
        <w:rPr>
          <w:color w:val="161616"/>
          <w:spacing w:val="-1"/>
          <w:w w:val="105"/>
          <w:sz w:val="18"/>
        </w:rPr>
        <w:t>the</w:t>
      </w:r>
      <w:r w:rsidRPr="003B1C70">
        <w:rPr>
          <w:color w:val="161616"/>
          <w:spacing w:val="-19"/>
          <w:w w:val="105"/>
          <w:sz w:val="18"/>
        </w:rPr>
        <w:t xml:space="preserve"> </w:t>
      </w:r>
      <w:r w:rsidRPr="003B1C70">
        <w:rPr>
          <w:color w:val="161616"/>
          <w:spacing w:val="-1"/>
          <w:w w:val="105"/>
          <w:sz w:val="18"/>
        </w:rPr>
        <w:t>provisions</w:t>
      </w:r>
      <w:r w:rsidRPr="003B1C70">
        <w:rPr>
          <w:color w:val="161616"/>
          <w:spacing w:val="5"/>
          <w:w w:val="105"/>
          <w:sz w:val="18"/>
        </w:rPr>
        <w:t xml:space="preserve"> </w:t>
      </w:r>
      <w:r w:rsidRPr="003B1C70">
        <w:rPr>
          <w:color w:val="161616"/>
          <w:spacing w:val="-1"/>
          <w:w w:val="105"/>
          <w:sz w:val="18"/>
        </w:rPr>
        <w:t>of</w:t>
      </w:r>
      <w:r w:rsidRPr="003B1C70">
        <w:rPr>
          <w:color w:val="161616"/>
          <w:spacing w:val="-20"/>
          <w:w w:val="105"/>
          <w:sz w:val="18"/>
        </w:rPr>
        <w:t xml:space="preserve"> </w:t>
      </w:r>
      <w:r w:rsidRPr="003B1C70">
        <w:rPr>
          <w:color w:val="161616"/>
          <w:spacing w:val="-1"/>
          <w:w w:val="105"/>
          <w:sz w:val="18"/>
        </w:rPr>
        <w:t>CEQA</w:t>
      </w:r>
      <w:r w:rsidRPr="003B1C70">
        <w:rPr>
          <w:color w:val="161616"/>
          <w:w w:val="105"/>
          <w:sz w:val="18"/>
        </w:rPr>
        <w:t>.</w:t>
      </w:r>
    </w:p>
    <w:p w14:paraId="5B5F4BCB" w14:textId="77777777" w:rsidR="00875AD2" w:rsidRDefault="00875AD2" w:rsidP="00875AD2">
      <w:pPr>
        <w:pStyle w:val="BodyText"/>
        <w:spacing w:before="160" w:line="252" w:lineRule="auto"/>
        <w:ind w:left="880" w:right="146" w:firstLine="3"/>
        <w:jc w:val="both"/>
        <w:rPr>
          <w:sz w:val="20"/>
        </w:rPr>
      </w:pPr>
      <w:r>
        <w:rPr>
          <w:color w:val="161616"/>
        </w:rPr>
        <w:t xml:space="preserve">This is to certify that the </w:t>
      </w:r>
      <w:r w:rsidRPr="00516931">
        <w:rPr>
          <w:b/>
          <w:color w:val="161616"/>
        </w:rPr>
        <w:t>April 2023 Addendum to the Lower Peters Canyon Specific Plan Final Environmental Impact Report,</w:t>
      </w:r>
      <w:r>
        <w:rPr>
          <w:b/>
          <w:color w:val="161616"/>
          <w:sz w:val="19"/>
        </w:rPr>
        <w:t xml:space="preserve"> </w:t>
      </w:r>
      <w:r>
        <w:rPr>
          <w:color w:val="161616"/>
        </w:rPr>
        <w:t>as well as the 1995</w:t>
      </w:r>
      <w:r w:rsidRPr="00CA542A">
        <w:rPr>
          <w:color w:val="161616"/>
        </w:rPr>
        <w:t xml:space="preserve"> </w:t>
      </w:r>
      <w:r w:rsidRPr="00CA542A">
        <w:rPr>
          <w:color w:val="161616"/>
          <w:sz w:val="19"/>
        </w:rPr>
        <w:t>Lower Peters Canyon Specific Plan Final Environmental Impact Report</w:t>
      </w:r>
      <w:r>
        <w:rPr>
          <w:color w:val="161616"/>
        </w:rPr>
        <w:t xml:space="preserve"> with</w:t>
      </w:r>
      <w:r>
        <w:rPr>
          <w:color w:val="161616"/>
          <w:spacing w:val="1"/>
        </w:rPr>
        <w:t xml:space="preserve"> </w:t>
      </w:r>
      <w:r>
        <w:rPr>
          <w:color w:val="161616"/>
          <w:spacing w:val="-1"/>
          <w:w w:val="105"/>
        </w:rPr>
        <w:t>comments</w:t>
      </w:r>
      <w:r>
        <w:rPr>
          <w:color w:val="161616"/>
          <w:spacing w:val="-4"/>
          <w:w w:val="105"/>
        </w:rPr>
        <w:t xml:space="preserve"> </w:t>
      </w:r>
      <w:r>
        <w:rPr>
          <w:color w:val="161616"/>
          <w:spacing w:val="-1"/>
          <w:w w:val="105"/>
        </w:rPr>
        <w:t>and</w:t>
      </w:r>
      <w:r>
        <w:rPr>
          <w:color w:val="161616"/>
          <w:spacing w:val="-19"/>
          <w:w w:val="105"/>
        </w:rPr>
        <w:t xml:space="preserve"> </w:t>
      </w:r>
      <w:r>
        <w:rPr>
          <w:color w:val="161616"/>
          <w:spacing w:val="-1"/>
          <w:w w:val="105"/>
        </w:rPr>
        <w:t>responses</w:t>
      </w:r>
      <w:r>
        <w:rPr>
          <w:color w:val="161616"/>
          <w:spacing w:val="3"/>
          <w:w w:val="105"/>
        </w:rPr>
        <w:t xml:space="preserve"> </w:t>
      </w:r>
      <w:r>
        <w:rPr>
          <w:color w:val="161616"/>
          <w:spacing w:val="-1"/>
          <w:w w:val="105"/>
        </w:rPr>
        <w:t>and</w:t>
      </w:r>
      <w:r>
        <w:rPr>
          <w:color w:val="161616"/>
          <w:spacing w:val="-2"/>
          <w:w w:val="105"/>
        </w:rPr>
        <w:t xml:space="preserve"> </w:t>
      </w:r>
      <w:r>
        <w:rPr>
          <w:color w:val="161616"/>
          <w:spacing w:val="-1"/>
          <w:w w:val="105"/>
        </w:rPr>
        <w:t>record</w:t>
      </w:r>
      <w:r>
        <w:rPr>
          <w:color w:val="161616"/>
          <w:spacing w:val="-7"/>
          <w:w w:val="105"/>
        </w:rPr>
        <w:t xml:space="preserve"> </w:t>
      </w:r>
      <w:r>
        <w:rPr>
          <w:color w:val="161616"/>
          <w:w w:val="105"/>
        </w:rPr>
        <w:t>of</w:t>
      </w:r>
      <w:r>
        <w:rPr>
          <w:color w:val="161616"/>
          <w:spacing w:val="-17"/>
          <w:w w:val="105"/>
        </w:rPr>
        <w:t xml:space="preserve"> </w:t>
      </w:r>
      <w:r>
        <w:rPr>
          <w:color w:val="161616"/>
          <w:w w:val="105"/>
        </w:rPr>
        <w:t>project</w:t>
      </w:r>
      <w:r>
        <w:rPr>
          <w:color w:val="161616"/>
          <w:spacing w:val="-9"/>
          <w:w w:val="105"/>
        </w:rPr>
        <w:t xml:space="preserve"> </w:t>
      </w:r>
      <w:r>
        <w:rPr>
          <w:color w:val="161616"/>
          <w:w w:val="105"/>
        </w:rPr>
        <w:t>approval,</w:t>
      </w:r>
      <w:r w:rsidRPr="00516931">
        <w:rPr>
          <w:color w:val="161616"/>
          <w:w w:val="105"/>
        </w:rPr>
        <w:t xml:space="preserve"> </w:t>
      </w:r>
      <w:r>
        <w:rPr>
          <w:color w:val="161616"/>
          <w:w w:val="105"/>
        </w:rPr>
        <w:t>is</w:t>
      </w:r>
      <w:r w:rsidRPr="00516931">
        <w:rPr>
          <w:color w:val="161616"/>
          <w:w w:val="105"/>
        </w:rPr>
        <w:t xml:space="preserve"> </w:t>
      </w:r>
      <w:r>
        <w:rPr>
          <w:color w:val="161616"/>
          <w:w w:val="105"/>
        </w:rPr>
        <w:t>available</w:t>
      </w:r>
      <w:r w:rsidRPr="00516931">
        <w:rPr>
          <w:color w:val="161616"/>
          <w:w w:val="105"/>
        </w:rPr>
        <w:t xml:space="preserve"> </w:t>
      </w:r>
      <w:r>
        <w:rPr>
          <w:color w:val="161616"/>
          <w:w w:val="105"/>
        </w:rPr>
        <w:t>to</w:t>
      </w:r>
      <w:r w:rsidRPr="00516931">
        <w:rPr>
          <w:color w:val="161616"/>
          <w:w w:val="105"/>
        </w:rPr>
        <w:t xml:space="preserve"> </w:t>
      </w:r>
      <w:r>
        <w:rPr>
          <w:color w:val="161616"/>
          <w:w w:val="105"/>
        </w:rPr>
        <w:t>the</w:t>
      </w:r>
      <w:r w:rsidRPr="00516931">
        <w:rPr>
          <w:color w:val="161616"/>
          <w:w w:val="105"/>
        </w:rPr>
        <w:t xml:space="preserve"> </w:t>
      </w:r>
      <w:r>
        <w:rPr>
          <w:color w:val="161616"/>
          <w:w w:val="105"/>
        </w:rPr>
        <w:t>general</w:t>
      </w:r>
      <w:r w:rsidRPr="00516931">
        <w:rPr>
          <w:color w:val="161616"/>
          <w:w w:val="105"/>
        </w:rPr>
        <w:t xml:space="preserve"> </w:t>
      </w:r>
      <w:r>
        <w:rPr>
          <w:color w:val="161616"/>
          <w:w w:val="105"/>
        </w:rPr>
        <w:t>public</w:t>
      </w:r>
      <w:r w:rsidRPr="00516931">
        <w:rPr>
          <w:color w:val="161616"/>
          <w:w w:val="105"/>
        </w:rPr>
        <w:t xml:space="preserve"> </w:t>
      </w:r>
      <w:r>
        <w:rPr>
          <w:color w:val="161616"/>
          <w:w w:val="105"/>
        </w:rPr>
        <w:t>at</w:t>
      </w:r>
      <w:r w:rsidRPr="00516931">
        <w:rPr>
          <w:color w:val="161616"/>
          <w:w w:val="105"/>
        </w:rPr>
        <w:t xml:space="preserve"> </w:t>
      </w:r>
      <w:r>
        <w:rPr>
          <w:color w:val="161616"/>
          <w:w w:val="105"/>
        </w:rPr>
        <w:t>the</w:t>
      </w:r>
      <w:r w:rsidRPr="00516931">
        <w:rPr>
          <w:color w:val="161616"/>
          <w:w w:val="105"/>
        </w:rPr>
        <w:t xml:space="preserve"> </w:t>
      </w:r>
      <w:r>
        <w:rPr>
          <w:color w:val="161616"/>
          <w:w w:val="105"/>
        </w:rPr>
        <w:t>City</w:t>
      </w:r>
      <w:r w:rsidRPr="00516931">
        <w:rPr>
          <w:color w:val="161616"/>
          <w:w w:val="105"/>
        </w:rPr>
        <w:t xml:space="preserve"> </w:t>
      </w:r>
      <w:r>
        <w:rPr>
          <w:color w:val="161616"/>
          <w:w w:val="105"/>
        </w:rPr>
        <w:t>of</w:t>
      </w:r>
      <w:r w:rsidRPr="00516931">
        <w:rPr>
          <w:color w:val="161616"/>
          <w:w w:val="105"/>
        </w:rPr>
        <w:t xml:space="preserve"> </w:t>
      </w:r>
      <w:r>
        <w:rPr>
          <w:color w:val="161616"/>
          <w:w w:val="105"/>
        </w:rPr>
        <w:t>Irvine</w:t>
      </w:r>
      <w:r w:rsidRPr="00516931">
        <w:rPr>
          <w:color w:val="161616"/>
          <w:w w:val="105"/>
        </w:rPr>
        <w:t xml:space="preserve"> </w:t>
      </w:r>
      <w:r>
        <w:rPr>
          <w:color w:val="161616"/>
          <w:w w:val="105"/>
        </w:rPr>
        <w:t>City</w:t>
      </w:r>
      <w:r w:rsidRPr="00516931">
        <w:rPr>
          <w:color w:val="161616"/>
          <w:w w:val="105"/>
        </w:rPr>
        <w:t xml:space="preserve"> </w:t>
      </w:r>
      <w:r>
        <w:rPr>
          <w:color w:val="161616"/>
          <w:w w:val="105"/>
        </w:rPr>
        <w:t>Hall,</w:t>
      </w:r>
      <w:r w:rsidRPr="00516931">
        <w:rPr>
          <w:color w:val="161616"/>
          <w:w w:val="105"/>
        </w:rPr>
        <w:t xml:space="preserve"> </w:t>
      </w:r>
      <w:r>
        <w:rPr>
          <w:color w:val="161616"/>
          <w:w w:val="105"/>
        </w:rPr>
        <w:t>Community</w:t>
      </w:r>
      <w:r w:rsidRPr="00516931">
        <w:rPr>
          <w:color w:val="161616"/>
          <w:w w:val="105"/>
        </w:rPr>
        <w:t xml:space="preserve"> </w:t>
      </w:r>
      <w:r>
        <w:rPr>
          <w:color w:val="161616"/>
          <w:w w:val="105"/>
        </w:rPr>
        <w:t>Development</w:t>
      </w:r>
      <w:r w:rsidRPr="00516931">
        <w:rPr>
          <w:color w:val="161616"/>
          <w:w w:val="105"/>
        </w:rPr>
        <w:t xml:space="preserve"> </w:t>
      </w:r>
      <w:r>
        <w:rPr>
          <w:color w:val="161616"/>
          <w:w w:val="105"/>
        </w:rPr>
        <w:t>Department,</w:t>
      </w:r>
      <w:r w:rsidRPr="00516931">
        <w:rPr>
          <w:color w:val="161616"/>
          <w:w w:val="105"/>
        </w:rPr>
        <w:t xml:space="preserve"> </w:t>
      </w:r>
      <w:r>
        <w:rPr>
          <w:color w:val="161616"/>
          <w:w w:val="105"/>
        </w:rPr>
        <w:t>1</w:t>
      </w:r>
      <w:r w:rsidRPr="00516931">
        <w:rPr>
          <w:color w:val="161616"/>
          <w:w w:val="105"/>
        </w:rPr>
        <w:t xml:space="preserve"> </w:t>
      </w:r>
      <w:r>
        <w:rPr>
          <w:color w:val="161616"/>
          <w:w w:val="105"/>
        </w:rPr>
        <w:t>Civic</w:t>
      </w:r>
      <w:r w:rsidRPr="00516931">
        <w:rPr>
          <w:color w:val="161616"/>
          <w:w w:val="105"/>
        </w:rPr>
        <w:t xml:space="preserve"> </w:t>
      </w:r>
      <w:r>
        <w:rPr>
          <w:color w:val="161616"/>
          <w:w w:val="105"/>
        </w:rPr>
        <w:t>Center</w:t>
      </w:r>
      <w:r w:rsidRPr="00516931">
        <w:rPr>
          <w:color w:val="161616"/>
          <w:w w:val="105"/>
        </w:rPr>
        <w:t xml:space="preserve"> </w:t>
      </w:r>
      <w:r>
        <w:rPr>
          <w:color w:val="161616"/>
          <w:w w:val="105"/>
        </w:rPr>
        <w:t>Plaza,</w:t>
      </w:r>
      <w:r w:rsidRPr="00516931">
        <w:rPr>
          <w:color w:val="161616"/>
          <w:w w:val="105"/>
        </w:rPr>
        <w:t xml:space="preserve"> </w:t>
      </w:r>
      <w:r>
        <w:rPr>
          <w:color w:val="161616"/>
          <w:w w:val="105"/>
        </w:rPr>
        <w:t>Irvine</w:t>
      </w:r>
      <w:r w:rsidRPr="00516931">
        <w:rPr>
          <w:color w:val="161616"/>
          <w:w w:val="105"/>
        </w:rPr>
        <w:t xml:space="preserve"> </w:t>
      </w:r>
      <w:r>
        <w:rPr>
          <w:color w:val="161616"/>
          <w:w w:val="105"/>
        </w:rPr>
        <w:t>CA,</w:t>
      </w:r>
      <w:r w:rsidRPr="00516931">
        <w:rPr>
          <w:color w:val="161616"/>
          <w:w w:val="105"/>
        </w:rPr>
        <w:t xml:space="preserve"> </w:t>
      </w:r>
      <w:r>
        <w:rPr>
          <w:color w:val="161616"/>
          <w:w w:val="105"/>
        </w:rPr>
        <w:t>92623.</w:t>
      </w:r>
    </w:p>
    <w:p w14:paraId="65EA3644" w14:textId="77777777" w:rsidR="0008176C" w:rsidRPr="00875AD2" w:rsidRDefault="0008176C">
      <w:pPr>
        <w:pStyle w:val="BodyText"/>
        <w:rPr>
          <w:sz w:val="2"/>
          <w:szCs w:val="2"/>
        </w:rPr>
      </w:pPr>
    </w:p>
    <w:p w14:paraId="6530C78F" w14:textId="77777777" w:rsidR="0008176C" w:rsidRPr="00A132A5" w:rsidRDefault="0008176C">
      <w:pPr>
        <w:pStyle w:val="BodyText"/>
        <w:spacing w:before="7"/>
        <w:rPr>
          <w:sz w:val="19"/>
          <w:szCs w:val="19"/>
        </w:rPr>
      </w:pPr>
    </w:p>
    <w:p w14:paraId="1B64B8A1" w14:textId="549A49D5" w:rsidR="003B1C70" w:rsidRDefault="00345573" w:rsidP="003B1C70">
      <w:pPr>
        <w:ind w:left="1155"/>
        <w:rPr>
          <w:b/>
          <w:sz w:val="19"/>
        </w:rPr>
      </w:pPr>
      <w:r w:rsidRPr="00A132A5">
        <w:rPr>
          <w:b/>
          <w:color w:val="161616"/>
          <w:sz w:val="19"/>
          <w:szCs w:val="19"/>
          <w:u w:val="thick" w:color="161616"/>
        </w:rPr>
        <w:t>Ann Wuu</w:t>
      </w:r>
      <w:r w:rsidR="00733BD0" w:rsidRPr="00A132A5">
        <w:rPr>
          <w:b/>
          <w:color w:val="161616"/>
          <w:sz w:val="19"/>
          <w:szCs w:val="19"/>
          <w:u w:val="thick" w:color="161616"/>
        </w:rPr>
        <w:t>,</w:t>
      </w:r>
      <w:r w:rsidR="00733BD0" w:rsidRPr="00A132A5">
        <w:rPr>
          <w:b/>
          <w:color w:val="161616"/>
          <w:spacing w:val="3"/>
          <w:sz w:val="19"/>
          <w:szCs w:val="19"/>
          <w:u w:val="thick" w:color="161616"/>
        </w:rPr>
        <w:t xml:space="preserve"> </w:t>
      </w:r>
      <w:r w:rsidR="00733BD0" w:rsidRPr="00A132A5">
        <w:rPr>
          <w:b/>
          <w:color w:val="161616"/>
          <w:sz w:val="19"/>
          <w:szCs w:val="19"/>
          <w:u w:val="thick" w:color="161616"/>
        </w:rPr>
        <w:t>Senior</w:t>
      </w:r>
      <w:r w:rsidR="00733BD0" w:rsidRPr="00A132A5">
        <w:rPr>
          <w:b/>
          <w:color w:val="161616"/>
          <w:spacing w:val="-6"/>
          <w:sz w:val="19"/>
          <w:szCs w:val="19"/>
          <w:u w:val="thick" w:color="161616"/>
        </w:rPr>
        <w:t xml:space="preserve"> </w:t>
      </w:r>
      <w:r w:rsidR="00733BD0" w:rsidRPr="00A132A5">
        <w:rPr>
          <w:b/>
          <w:color w:val="161616"/>
          <w:sz w:val="19"/>
          <w:szCs w:val="19"/>
          <w:u w:val="thick" w:color="161616"/>
        </w:rPr>
        <w:t>Planner</w:t>
      </w:r>
      <w:r w:rsidR="00A132A5">
        <w:rPr>
          <w:b/>
          <w:color w:val="161616"/>
          <w:sz w:val="19"/>
          <w:szCs w:val="19"/>
          <w:u w:val="thick" w:color="161616"/>
        </w:rPr>
        <w:t xml:space="preserve">      </w:t>
      </w:r>
      <w:r w:rsidR="00A132A5" w:rsidRPr="00A132A5">
        <w:rPr>
          <w:b/>
          <w:color w:val="161616"/>
          <w:sz w:val="19"/>
          <w:szCs w:val="19"/>
          <w:u w:val="single" w:color="161616"/>
        </w:rPr>
        <w:t xml:space="preserve"> </w:t>
      </w:r>
      <w:r w:rsidR="00A132A5" w:rsidRPr="00A132A5">
        <w:rPr>
          <w:b/>
          <w:color w:val="161616"/>
          <w:sz w:val="19"/>
          <w:szCs w:val="19"/>
        </w:rPr>
        <w:t xml:space="preserve">       </w:t>
      </w:r>
      <w:r w:rsidR="00A132A5">
        <w:rPr>
          <w:b/>
          <w:color w:val="161616"/>
          <w:sz w:val="19"/>
          <w:szCs w:val="19"/>
          <w:u w:val="thick" w:color="161616"/>
        </w:rPr>
        <w:t xml:space="preserve">                  </w:t>
      </w:r>
      <w:r w:rsidR="00FA7B53">
        <w:rPr>
          <w:noProof/>
        </w:rPr>
        <w:drawing>
          <wp:inline distT="0" distB="0" distL="0" distR="0" wp14:anchorId="33CD51C5" wp14:editId="3C1415DC">
            <wp:extent cx="1051413"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5158" cy="241238"/>
                    </a:xfrm>
                    <a:prstGeom prst="rect">
                      <a:avLst/>
                    </a:prstGeom>
                  </pic:spPr>
                </pic:pic>
              </a:graphicData>
            </a:graphic>
          </wp:inline>
        </w:drawing>
      </w:r>
      <w:r w:rsidR="00A132A5">
        <w:rPr>
          <w:b/>
          <w:color w:val="161616"/>
          <w:sz w:val="19"/>
          <w:szCs w:val="19"/>
          <w:u w:val="thick" w:color="161616"/>
        </w:rPr>
        <w:t xml:space="preserve">  </w:t>
      </w:r>
      <w:r w:rsidRPr="003B1C70">
        <w:rPr>
          <w:color w:val="161616"/>
          <w:sz w:val="19"/>
          <w:u w:val="thick" w:color="161616"/>
        </w:rPr>
        <w:t xml:space="preserve"> </w:t>
      </w:r>
      <w:r w:rsidR="006C6646">
        <w:rPr>
          <w:color w:val="161616"/>
          <w:sz w:val="19"/>
          <w:u w:val="thick" w:color="161616"/>
        </w:rPr>
        <w:t>____</w:t>
      </w:r>
      <w:r w:rsidR="00A132A5" w:rsidRPr="00A132A5">
        <w:rPr>
          <w:color w:val="161616"/>
          <w:sz w:val="19"/>
          <w:u w:val="single" w:color="161616"/>
        </w:rPr>
        <w:t xml:space="preserve">       </w:t>
      </w:r>
      <w:r w:rsidR="00456BF0">
        <w:rPr>
          <w:color w:val="161616"/>
          <w:sz w:val="19"/>
          <w:u w:val="single" w:color="161616"/>
        </w:rPr>
        <w:t xml:space="preserve">May </w:t>
      </w:r>
      <w:r w:rsidR="00FC3543">
        <w:rPr>
          <w:color w:val="161616"/>
          <w:sz w:val="19"/>
          <w:u w:val="single" w:color="161616"/>
        </w:rPr>
        <w:t>24</w:t>
      </w:r>
      <w:r w:rsidR="003D12B6">
        <w:rPr>
          <w:color w:val="161616"/>
          <w:sz w:val="19"/>
          <w:u w:val="single" w:color="161616"/>
        </w:rPr>
        <w:t>, 2023</w:t>
      </w:r>
      <w:r w:rsidR="00A132A5" w:rsidRPr="00A132A5">
        <w:rPr>
          <w:color w:val="161616"/>
          <w:sz w:val="19"/>
          <w:u w:val="single" w:color="161616"/>
        </w:rPr>
        <w:t xml:space="preserve">        </w:t>
      </w:r>
      <w:r w:rsidRPr="003B1C70">
        <w:rPr>
          <w:color w:val="161616"/>
          <w:sz w:val="19"/>
          <w:u w:val="thick" w:color="161616"/>
        </w:rPr>
        <w:t xml:space="preserve">                                       </w:t>
      </w:r>
    </w:p>
    <w:p w14:paraId="17C7D243" w14:textId="27A97983" w:rsidR="0008176C" w:rsidRPr="00875AD2" w:rsidRDefault="00345573" w:rsidP="00875AD2">
      <w:pPr>
        <w:ind w:left="1875"/>
        <w:rPr>
          <w:sz w:val="19"/>
        </w:rPr>
        <w:sectPr w:rsidR="0008176C" w:rsidRPr="00875AD2">
          <w:type w:val="continuous"/>
          <w:pgSz w:w="12240" w:h="15840"/>
          <w:pgMar w:top="680" w:right="820" w:bottom="0" w:left="540" w:header="720" w:footer="720" w:gutter="0"/>
          <w:cols w:space="720"/>
        </w:sectPr>
      </w:pPr>
      <w:r w:rsidRPr="003B1C70">
        <w:rPr>
          <w:sz w:val="19"/>
        </w:rPr>
        <w:t>Name / Title</w:t>
      </w:r>
      <w:r w:rsidRPr="003B1C70">
        <w:rPr>
          <w:sz w:val="19"/>
        </w:rPr>
        <w:tab/>
      </w:r>
      <w:r w:rsidRPr="003B1C70">
        <w:rPr>
          <w:sz w:val="19"/>
        </w:rPr>
        <w:tab/>
      </w:r>
      <w:r w:rsidR="00A132A5">
        <w:rPr>
          <w:sz w:val="19"/>
        </w:rPr>
        <w:t xml:space="preserve">     </w:t>
      </w:r>
      <w:r>
        <w:rPr>
          <w:sz w:val="19"/>
        </w:rPr>
        <w:t>Signature</w:t>
      </w:r>
      <w:r w:rsidR="00A132A5">
        <w:rPr>
          <w:sz w:val="19"/>
        </w:rPr>
        <w:t xml:space="preserve">                         </w:t>
      </w:r>
      <w:r w:rsidR="00A132A5" w:rsidRPr="00A132A5">
        <w:rPr>
          <w:sz w:val="19"/>
        </w:rPr>
        <w:t xml:space="preserve">                      </w:t>
      </w:r>
      <w:r w:rsidR="00A132A5">
        <w:rPr>
          <w:sz w:val="19"/>
        </w:rPr>
        <w:t xml:space="preserve">     Dat</w:t>
      </w:r>
      <w:r w:rsidR="00B0247B">
        <w:rPr>
          <w:sz w:val="19"/>
        </w:rPr>
        <w:t>e</w:t>
      </w:r>
    </w:p>
    <w:p w14:paraId="67DA1FF1" w14:textId="77777777" w:rsidR="0008176C" w:rsidRDefault="0008176C" w:rsidP="00875AD2">
      <w:pPr>
        <w:pStyle w:val="BodyText"/>
        <w:spacing w:before="97" w:line="242" w:lineRule="auto"/>
        <w:ind w:right="1010"/>
        <w:rPr>
          <w:sz w:val="14"/>
        </w:rPr>
      </w:pPr>
    </w:p>
    <w:sectPr w:rsidR="0008176C" w:rsidSect="00DA7034">
      <w:type w:val="continuous"/>
      <w:pgSz w:w="12240" w:h="15840"/>
      <w:pgMar w:top="680" w:right="240" w:bottom="0" w:left="740" w:header="720" w:footer="720" w:gutter="0"/>
      <w:cols w:num="2" w:space="720" w:equalWidth="0">
        <w:col w:w="411" w:space="40"/>
        <w:col w:w="108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B7A"/>
    <w:multiLevelType w:val="hybridMultilevel"/>
    <w:tmpl w:val="F4A03E3E"/>
    <w:lvl w:ilvl="0" w:tplc="EDA8F3EE">
      <w:numFmt w:val="bullet"/>
      <w:lvlText w:val="•"/>
      <w:lvlJc w:val="left"/>
      <w:pPr>
        <w:ind w:left="2120" w:hanging="953"/>
      </w:pPr>
      <w:rPr>
        <w:rFonts w:ascii="Times New Roman" w:eastAsia="Times New Roman" w:hAnsi="Times New Roman" w:cs="Times New Roman" w:hint="default"/>
        <w:b w:val="0"/>
        <w:bCs w:val="0"/>
        <w:i w:val="0"/>
        <w:iCs w:val="0"/>
        <w:color w:val="131313"/>
        <w:w w:val="95"/>
        <w:sz w:val="15"/>
        <w:szCs w:val="15"/>
      </w:rPr>
    </w:lvl>
    <w:lvl w:ilvl="1" w:tplc="B9E8751A">
      <w:numFmt w:val="bullet"/>
      <w:lvlText w:val="•"/>
      <w:lvlJc w:val="left"/>
      <w:pPr>
        <w:ind w:left="2169" w:hanging="953"/>
      </w:pPr>
      <w:rPr>
        <w:rFonts w:hint="default"/>
      </w:rPr>
    </w:lvl>
    <w:lvl w:ilvl="2" w:tplc="F8A21BE6">
      <w:numFmt w:val="bullet"/>
      <w:lvlText w:val="•"/>
      <w:lvlJc w:val="left"/>
      <w:pPr>
        <w:ind w:left="2219" w:hanging="953"/>
      </w:pPr>
      <w:rPr>
        <w:rFonts w:hint="default"/>
      </w:rPr>
    </w:lvl>
    <w:lvl w:ilvl="3" w:tplc="C156B8D4">
      <w:numFmt w:val="bullet"/>
      <w:lvlText w:val="•"/>
      <w:lvlJc w:val="left"/>
      <w:pPr>
        <w:ind w:left="2268" w:hanging="953"/>
      </w:pPr>
      <w:rPr>
        <w:rFonts w:hint="default"/>
      </w:rPr>
    </w:lvl>
    <w:lvl w:ilvl="4" w:tplc="55BC8E40">
      <w:numFmt w:val="bullet"/>
      <w:lvlText w:val="•"/>
      <w:lvlJc w:val="left"/>
      <w:pPr>
        <w:ind w:left="2318" w:hanging="953"/>
      </w:pPr>
      <w:rPr>
        <w:rFonts w:hint="default"/>
      </w:rPr>
    </w:lvl>
    <w:lvl w:ilvl="5" w:tplc="B11606F2">
      <w:numFmt w:val="bullet"/>
      <w:lvlText w:val="•"/>
      <w:lvlJc w:val="left"/>
      <w:pPr>
        <w:ind w:left="2368" w:hanging="953"/>
      </w:pPr>
      <w:rPr>
        <w:rFonts w:hint="default"/>
      </w:rPr>
    </w:lvl>
    <w:lvl w:ilvl="6" w:tplc="CAC4490C">
      <w:numFmt w:val="bullet"/>
      <w:lvlText w:val="•"/>
      <w:lvlJc w:val="left"/>
      <w:pPr>
        <w:ind w:left="2417" w:hanging="953"/>
      </w:pPr>
      <w:rPr>
        <w:rFonts w:hint="default"/>
      </w:rPr>
    </w:lvl>
    <w:lvl w:ilvl="7" w:tplc="D7C2F0EA">
      <w:numFmt w:val="bullet"/>
      <w:lvlText w:val="•"/>
      <w:lvlJc w:val="left"/>
      <w:pPr>
        <w:ind w:left="2467" w:hanging="953"/>
      </w:pPr>
      <w:rPr>
        <w:rFonts w:hint="default"/>
      </w:rPr>
    </w:lvl>
    <w:lvl w:ilvl="8" w:tplc="0924F12A">
      <w:numFmt w:val="bullet"/>
      <w:lvlText w:val="•"/>
      <w:lvlJc w:val="left"/>
      <w:pPr>
        <w:ind w:left="2517" w:hanging="953"/>
      </w:pPr>
      <w:rPr>
        <w:rFonts w:hint="default"/>
      </w:rPr>
    </w:lvl>
  </w:abstractNum>
  <w:abstractNum w:abstractNumId="1" w15:restartNumberingAfterBreak="0">
    <w:nsid w:val="092D3423"/>
    <w:multiLevelType w:val="hybridMultilevel"/>
    <w:tmpl w:val="A6243528"/>
    <w:lvl w:ilvl="0" w:tplc="8006D37E">
      <w:start w:val="1"/>
      <w:numFmt w:val="decimal"/>
      <w:lvlText w:val="%1."/>
      <w:lvlJc w:val="left"/>
      <w:pPr>
        <w:ind w:left="680" w:hanging="333"/>
        <w:jc w:val="left"/>
      </w:pPr>
      <w:rPr>
        <w:rFonts w:ascii="Arial" w:eastAsia="Arial" w:hAnsi="Arial" w:cs="Arial" w:hint="default"/>
        <w:b w:val="0"/>
        <w:bCs w:val="0"/>
        <w:i w:val="0"/>
        <w:iCs w:val="0"/>
        <w:color w:val="181818"/>
        <w:spacing w:val="-1"/>
        <w:w w:val="107"/>
        <w:sz w:val="18"/>
        <w:szCs w:val="18"/>
      </w:rPr>
    </w:lvl>
    <w:lvl w:ilvl="1" w:tplc="2B408496">
      <w:numFmt w:val="bullet"/>
      <w:lvlText w:val="•"/>
      <w:lvlJc w:val="left"/>
      <w:pPr>
        <w:ind w:left="1693" w:hanging="333"/>
      </w:pPr>
      <w:rPr>
        <w:rFonts w:hint="default"/>
      </w:rPr>
    </w:lvl>
    <w:lvl w:ilvl="2" w:tplc="12BACD88">
      <w:numFmt w:val="bullet"/>
      <w:lvlText w:val="•"/>
      <w:lvlJc w:val="left"/>
      <w:pPr>
        <w:ind w:left="2705" w:hanging="333"/>
      </w:pPr>
      <w:rPr>
        <w:rFonts w:hint="default"/>
      </w:rPr>
    </w:lvl>
    <w:lvl w:ilvl="3" w:tplc="7816623A">
      <w:numFmt w:val="bullet"/>
      <w:lvlText w:val="•"/>
      <w:lvlJc w:val="left"/>
      <w:pPr>
        <w:ind w:left="3718" w:hanging="333"/>
      </w:pPr>
      <w:rPr>
        <w:rFonts w:hint="default"/>
      </w:rPr>
    </w:lvl>
    <w:lvl w:ilvl="4" w:tplc="B0AC5A40">
      <w:numFmt w:val="bullet"/>
      <w:lvlText w:val="•"/>
      <w:lvlJc w:val="left"/>
      <w:pPr>
        <w:ind w:left="4731" w:hanging="333"/>
      </w:pPr>
      <w:rPr>
        <w:rFonts w:hint="default"/>
      </w:rPr>
    </w:lvl>
    <w:lvl w:ilvl="5" w:tplc="B6881B2C">
      <w:numFmt w:val="bullet"/>
      <w:lvlText w:val="•"/>
      <w:lvlJc w:val="left"/>
      <w:pPr>
        <w:ind w:left="5744" w:hanging="333"/>
      </w:pPr>
      <w:rPr>
        <w:rFonts w:hint="default"/>
      </w:rPr>
    </w:lvl>
    <w:lvl w:ilvl="6" w:tplc="E97CBE2C">
      <w:numFmt w:val="bullet"/>
      <w:lvlText w:val="•"/>
      <w:lvlJc w:val="left"/>
      <w:pPr>
        <w:ind w:left="6757" w:hanging="333"/>
      </w:pPr>
      <w:rPr>
        <w:rFonts w:hint="default"/>
      </w:rPr>
    </w:lvl>
    <w:lvl w:ilvl="7" w:tplc="453202E8">
      <w:numFmt w:val="bullet"/>
      <w:lvlText w:val="•"/>
      <w:lvlJc w:val="left"/>
      <w:pPr>
        <w:ind w:left="7770" w:hanging="333"/>
      </w:pPr>
      <w:rPr>
        <w:rFonts w:hint="default"/>
      </w:rPr>
    </w:lvl>
    <w:lvl w:ilvl="8" w:tplc="B59C9988">
      <w:numFmt w:val="bullet"/>
      <w:lvlText w:val="•"/>
      <w:lvlJc w:val="left"/>
      <w:pPr>
        <w:ind w:left="8783" w:hanging="333"/>
      </w:pPr>
      <w:rPr>
        <w:rFonts w:hint="default"/>
      </w:rPr>
    </w:lvl>
  </w:abstractNum>
  <w:abstractNum w:abstractNumId="2" w15:restartNumberingAfterBreak="0">
    <w:nsid w:val="49A87435"/>
    <w:multiLevelType w:val="hybridMultilevel"/>
    <w:tmpl w:val="D0B2D45E"/>
    <w:lvl w:ilvl="0" w:tplc="41C6B30C">
      <w:start w:val="1"/>
      <w:numFmt w:val="decimal"/>
      <w:lvlText w:val="%1."/>
      <w:lvlJc w:val="left"/>
      <w:pPr>
        <w:ind w:left="1785" w:hanging="429"/>
        <w:jc w:val="left"/>
      </w:pPr>
      <w:rPr>
        <w:rFonts w:hint="default"/>
        <w:spacing w:val="-1"/>
        <w:w w:val="105"/>
      </w:rPr>
    </w:lvl>
    <w:lvl w:ilvl="1" w:tplc="7924FD64">
      <w:numFmt w:val="bullet"/>
      <w:lvlText w:val="•"/>
      <w:lvlJc w:val="left"/>
      <w:pPr>
        <w:ind w:left="2690" w:hanging="429"/>
      </w:pPr>
      <w:rPr>
        <w:rFonts w:hint="default"/>
      </w:rPr>
    </w:lvl>
    <w:lvl w:ilvl="2" w:tplc="9C281C5C">
      <w:numFmt w:val="bullet"/>
      <w:lvlText w:val="•"/>
      <w:lvlJc w:val="left"/>
      <w:pPr>
        <w:ind w:left="3600" w:hanging="429"/>
      </w:pPr>
      <w:rPr>
        <w:rFonts w:hint="default"/>
      </w:rPr>
    </w:lvl>
    <w:lvl w:ilvl="3" w:tplc="4BB27A5C">
      <w:numFmt w:val="bullet"/>
      <w:lvlText w:val="•"/>
      <w:lvlJc w:val="left"/>
      <w:pPr>
        <w:ind w:left="4510" w:hanging="429"/>
      </w:pPr>
      <w:rPr>
        <w:rFonts w:hint="default"/>
      </w:rPr>
    </w:lvl>
    <w:lvl w:ilvl="4" w:tplc="A59CE2A0">
      <w:numFmt w:val="bullet"/>
      <w:lvlText w:val="•"/>
      <w:lvlJc w:val="left"/>
      <w:pPr>
        <w:ind w:left="5420" w:hanging="429"/>
      </w:pPr>
      <w:rPr>
        <w:rFonts w:hint="default"/>
      </w:rPr>
    </w:lvl>
    <w:lvl w:ilvl="5" w:tplc="C1A0B30C">
      <w:numFmt w:val="bullet"/>
      <w:lvlText w:val="•"/>
      <w:lvlJc w:val="left"/>
      <w:pPr>
        <w:ind w:left="6330" w:hanging="429"/>
      </w:pPr>
      <w:rPr>
        <w:rFonts w:hint="default"/>
      </w:rPr>
    </w:lvl>
    <w:lvl w:ilvl="6" w:tplc="8140D254">
      <w:numFmt w:val="bullet"/>
      <w:lvlText w:val="•"/>
      <w:lvlJc w:val="left"/>
      <w:pPr>
        <w:ind w:left="7240" w:hanging="429"/>
      </w:pPr>
      <w:rPr>
        <w:rFonts w:hint="default"/>
      </w:rPr>
    </w:lvl>
    <w:lvl w:ilvl="7" w:tplc="6F046BE8">
      <w:numFmt w:val="bullet"/>
      <w:lvlText w:val="•"/>
      <w:lvlJc w:val="left"/>
      <w:pPr>
        <w:ind w:left="8150" w:hanging="429"/>
      </w:pPr>
      <w:rPr>
        <w:rFonts w:hint="default"/>
      </w:rPr>
    </w:lvl>
    <w:lvl w:ilvl="8" w:tplc="357EB2B0">
      <w:numFmt w:val="bullet"/>
      <w:lvlText w:val="•"/>
      <w:lvlJc w:val="left"/>
      <w:pPr>
        <w:ind w:left="9060" w:hanging="429"/>
      </w:pPr>
      <w:rPr>
        <w:rFonts w:hint="default"/>
      </w:rPr>
    </w:lvl>
  </w:abstractNum>
  <w:num w:numId="1" w16cid:durableId="342783534">
    <w:abstractNumId w:val="0"/>
  </w:num>
  <w:num w:numId="2" w16cid:durableId="1798453356">
    <w:abstractNumId w:val="1"/>
  </w:num>
  <w:num w:numId="3" w16cid:durableId="78060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styleLockQFSet/>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lrDateFlag" w:val="0"/>
    <w:docVar w:name="TrlrDocTitleFlag" w:val="0"/>
    <w:docVar w:name="TrlrDOSFlag" w:val="0"/>
    <w:docVar w:name="TrlrDOSPathFlag" w:val="0"/>
    <w:docVar w:name="TrlrDraftFlag" w:val="0"/>
    <w:docVar w:name="TrlrMatter" w:val="016709-1701"/>
    <w:docVar w:name="TrlrMatterFlag" w:val="0"/>
    <w:docVar w:name="TrlrRedlineFlag" w:val="0"/>
    <w:docVar w:name="TrlrTimeFlag" w:val="0"/>
    <w:docVar w:name="TrlrTypeFlag" w:val="2"/>
  </w:docVars>
  <w:rsids>
    <w:rsidRoot w:val="0008176C"/>
    <w:rsid w:val="00041103"/>
    <w:rsid w:val="000452E7"/>
    <w:rsid w:val="00054134"/>
    <w:rsid w:val="0008176C"/>
    <w:rsid w:val="00095B41"/>
    <w:rsid w:val="003022C0"/>
    <w:rsid w:val="00345573"/>
    <w:rsid w:val="00366E94"/>
    <w:rsid w:val="003B1C70"/>
    <w:rsid w:val="003D12B6"/>
    <w:rsid w:val="003E35A6"/>
    <w:rsid w:val="00456BF0"/>
    <w:rsid w:val="00516931"/>
    <w:rsid w:val="00542E99"/>
    <w:rsid w:val="00560D22"/>
    <w:rsid w:val="00592D5C"/>
    <w:rsid w:val="005A7CB4"/>
    <w:rsid w:val="006C6646"/>
    <w:rsid w:val="00715AF2"/>
    <w:rsid w:val="00733BD0"/>
    <w:rsid w:val="00761F0B"/>
    <w:rsid w:val="00786626"/>
    <w:rsid w:val="007C26F5"/>
    <w:rsid w:val="008276B1"/>
    <w:rsid w:val="00875AD2"/>
    <w:rsid w:val="00992233"/>
    <w:rsid w:val="00A0455E"/>
    <w:rsid w:val="00A132A5"/>
    <w:rsid w:val="00A1359E"/>
    <w:rsid w:val="00AE4D60"/>
    <w:rsid w:val="00B0247B"/>
    <w:rsid w:val="00B077FD"/>
    <w:rsid w:val="00B846E7"/>
    <w:rsid w:val="00CA542A"/>
    <w:rsid w:val="00DA7034"/>
    <w:rsid w:val="00DF12DA"/>
    <w:rsid w:val="00E21B50"/>
    <w:rsid w:val="00EF2A2C"/>
    <w:rsid w:val="00F31725"/>
    <w:rsid w:val="00F9352A"/>
    <w:rsid w:val="00FA7B53"/>
    <w:rsid w:val="00FC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9986"/>
  <w15:docId w15:val="{7D1281C8-5024-4F3D-B330-0CCB27A1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81"/>
      <w:outlineLvl w:val="0"/>
    </w:pPr>
    <w:rPr>
      <w:sz w:val="58"/>
      <w:szCs w:val="58"/>
      <w:u w:val="single" w:color="000000"/>
    </w:rPr>
  </w:style>
  <w:style w:type="paragraph" w:styleId="Heading2">
    <w:name w:val="heading 2"/>
    <w:basedOn w:val="Normal"/>
    <w:uiPriority w:val="1"/>
    <w:qFormat/>
    <w:pPr>
      <w:outlineLvl w:val="1"/>
    </w:pPr>
    <w:rPr>
      <w:sz w:val="47"/>
      <w:szCs w:val="47"/>
      <w:u w:val="single" w:color="000000"/>
    </w:rPr>
  </w:style>
  <w:style w:type="paragraph" w:styleId="Heading3">
    <w:name w:val="heading 3"/>
    <w:basedOn w:val="Normal"/>
    <w:uiPriority w:val="1"/>
    <w:qFormat/>
    <w:pPr>
      <w:spacing w:line="300" w:lineRule="exact"/>
      <w:ind w:left="583"/>
      <w:outlineLvl w:val="2"/>
    </w:pPr>
    <w:rPr>
      <w:b/>
      <w:bCs/>
      <w:sz w:val="39"/>
      <w:szCs w:val="39"/>
    </w:rPr>
  </w:style>
  <w:style w:type="paragraph" w:styleId="Heading4">
    <w:name w:val="heading 4"/>
    <w:basedOn w:val="Normal"/>
    <w:uiPriority w:val="1"/>
    <w:qFormat/>
    <w:pPr>
      <w:spacing w:line="404" w:lineRule="exact"/>
      <w:outlineLvl w:val="3"/>
    </w:pPr>
    <w:rPr>
      <w:sz w:val="39"/>
      <w:szCs w:val="39"/>
    </w:rPr>
  </w:style>
  <w:style w:type="paragraph" w:styleId="Heading5">
    <w:name w:val="heading 5"/>
    <w:basedOn w:val="Normal"/>
    <w:uiPriority w:val="1"/>
    <w:qFormat/>
    <w:pPr>
      <w:spacing w:before="52"/>
      <w:ind w:left="303"/>
      <w:outlineLvl w:val="4"/>
    </w:pPr>
    <w:rPr>
      <w:rFonts w:ascii="Times New Roman" w:eastAsia="Times New Roman" w:hAnsi="Times New Roman" w:cs="Times New Roman"/>
      <w:b/>
      <w:bCs/>
      <w:sz w:val="34"/>
      <w:szCs w:val="34"/>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spacing w:line="275" w:lineRule="exact"/>
      <w:outlineLvl w:val="6"/>
    </w:pPr>
    <w:rPr>
      <w:sz w:val="29"/>
      <w:szCs w:val="29"/>
    </w:rPr>
  </w:style>
  <w:style w:type="paragraph" w:styleId="Heading8">
    <w:name w:val="heading 8"/>
    <w:basedOn w:val="Normal"/>
    <w:uiPriority w:val="1"/>
    <w:qFormat/>
    <w:pPr>
      <w:spacing w:line="298" w:lineRule="exact"/>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93"/>
      <w:ind w:left="923"/>
      <w:outlineLvl w:val="8"/>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777" w:hanging="424"/>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Revision">
    <w:name w:val="Revision"/>
    <w:hidden/>
    <w:uiPriority w:val="99"/>
    <w:semiHidden/>
    <w:rsid w:val="00560D2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60D22"/>
    <w:rPr>
      <w:sz w:val="16"/>
      <w:szCs w:val="16"/>
    </w:rPr>
  </w:style>
  <w:style w:type="paragraph" w:styleId="CommentText">
    <w:name w:val="annotation text"/>
    <w:basedOn w:val="Normal"/>
    <w:link w:val="CommentTextChar"/>
    <w:uiPriority w:val="99"/>
    <w:semiHidden/>
    <w:unhideWhenUsed/>
    <w:rsid w:val="00560D22"/>
    <w:rPr>
      <w:sz w:val="20"/>
      <w:szCs w:val="20"/>
    </w:rPr>
  </w:style>
  <w:style w:type="character" w:customStyle="1" w:styleId="CommentTextChar">
    <w:name w:val="Comment Text Char"/>
    <w:basedOn w:val="DefaultParagraphFont"/>
    <w:link w:val="CommentText"/>
    <w:uiPriority w:val="99"/>
    <w:semiHidden/>
    <w:rsid w:val="00560D2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0D22"/>
    <w:rPr>
      <w:b/>
      <w:bCs/>
    </w:rPr>
  </w:style>
  <w:style w:type="character" w:customStyle="1" w:styleId="CommentSubjectChar">
    <w:name w:val="Comment Subject Char"/>
    <w:basedOn w:val="CommentTextChar"/>
    <w:link w:val="CommentSubject"/>
    <w:uiPriority w:val="99"/>
    <w:semiHidden/>
    <w:rsid w:val="00560D22"/>
    <w:rPr>
      <w:rFonts w:ascii="Arial" w:eastAsia="Arial" w:hAnsi="Arial" w:cs="Arial"/>
      <w:b/>
      <w:bCs/>
      <w:sz w:val="20"/>
      <w:szCs w:val="20"/>
    </w:rPr>
  </w:style>
  <w:style w:type="paragraph" w:styleId="BalloonText">
    <w:name w:val="Balloon Text"/>
    <w:basedOn w:val="Normal"/>
    <w:link w:val="BalloonTextChar"/>
    <w:uiPriority w:val="99"/>
    <w:semiHidden/>
    <w:unhideWhenUsed/>
    <w:rsid w:val="00786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26"/>
    <w:rPr>
      <w:rFonts w:ascii="Segoe UI" w:eastAsia="Arial" w:hAnsi="Segoe UI" w:cs="Segoe UI"/>
      <w:sz w:val="18"/>
      <w:szCs w:val="18"/>
    </w:rPr>
  </w:style>
  <w:style w:type="paragraph" w:styleId="MacroText">
    <w:name w:val="macro"/>
    <w:link w:val="MacroTextChar"/>
    <w:uiPriority w:val="99"/>
    <w:semiHidden/>
    <w:unhideWhenUsed/>
    <w:rsid w:val="00761F0B"/>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761F0B"/>
    <w:rPr>
      <w:rFonts w:ascii="Consolas" w:eastAsia="Arial" w:hAnsi="Consolas" w:cs="Arial"/>
      <w:sz w:val="20"/>
      <w:szCs w:val="20"/>
    </w:rPr>
  </w:style>
  <w:style w:type="paragraph" w:styleId="Header">
    <w:name w:val="header"/>
    <w:basedOn w:val="Normal"/>
    <w:link w:val="HeaderChar"/>
    <w:uiPriority w:val="99"/>
    <w:semiHidden/>
    <w:rsid w:val="008276B1"/>
    <w:pPr>
      <w:tabs>
        <w:tab w:val="center" w:pos="4680"/>
        <w:tab w:val="right" w:pos="9360"/>
      </w:tabs>
    </w:pPr>
  </w:style>
  <w:style w:type="character" w:customStyle="1" w:styleId="HeaderChar">
    <w:name w:val="Header Char"/>
    <w:basedOn w:val="DefaultParagraphFont"/>
    <w:link w:val="Header"/>
    <w:uiPriority w:val="99"/>
    <w:rsid w:val="008276B1"/>
    <w:rPr>
      <w:rFonts w:ascii="Arial" w:eastAsia="Arial" w:hAnsi="Arial" w:cs="Arial"/>
    </w:rPr>
  </w:style>
  <w:style w:type="paragraph" w:styleId="Footer">
    <w:name w:val="footer"/>
    <w:basedOn w:val="Normal"/>
    <w:link w:val="FooterChar"/>
    <w:uiPriority w:val="99"/>
    <w:semiHidden/>
    <w:rsid w:val="008276B1"/>
    <w:pPr>
      <w:tabs>
        <w:tab w:val="center" w:pos="4680"/>
        <w:tab w:val="right" w:pos="9360"/>
      </w:tabs>
    </w:pPr>
  </w:style>
  <w:style w:type="character" w:customStyle="1" w:styleId="FooterChar">
    <w:name w:val="Footer Char"/>
    <w:basedOn w:val="DefaultParagraphFont"/>
    <w:link w:val="Footer"/>
    <w:uiPriority w:val="99"/>
    <w:rsid w:val="008276B1"/>
    <w:rPr>
      <w:rFonts w:ascii="Arial" w:eastAsia="Arial" w:hAnsi="Arial" w:cs="Arial"/>
    </w:rPr>
  </w:style>
  <w:style w:type="character" w:customStyle="1" w:styleId="BodyTextChar">
    <w:name w:val="Body Text Char"/>
    <w:basedOn w:val="DefaultParagraphFont"/>
    <w:link w:val="BodyText"/>
    <w:uiPriority w:val="1"/>
    <w:rsid w:val="00AE4D60"/>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601">
      <w:bodyDiv w:val="1"/>
      <w:marLeft w:val="0"/>
      <w:marRight w:val="0"/>
      <w:marTop w:val="0"/>
      <w:marBottom w:val="0"/>
      <w:divBdr>
        <w:top w:val="none" w:sz="0" w:space="0" w:color="auto"/>
        <w:left w:val="none" w:sz="0" w:space="0" w:color="auto"/>
        <w:bottom w:val="none" w:sz="0" w:space="0" w:color="auto"/>
        <w:right w:val="none" w:sz="0" w:space="0" w:color="auto"/>
      </w:divBdr>
    </w:div>
    <w:div w:id="1333407423">
      <w:bodyDiv w:val="1"/>
      <w:marLeft w:val="0"/>
      <w:marRight w:val="0"/>
      <w:marTop w:val="0"/>
      <w:marBottom w:val="0"/>
      <w:divBdr>
        <w:top w:val="none" w:sz="0" w:space="0" w:color="auto"/>
        <w:left w:val="none" w:sz="0" w:space="0" w:color="auto"/>
        <w:bottom w:val="none" w:sz="0" w:space="0" w:color="auto"/>
        <w:right w:val="none" w:sz="0" w:space="0" w:color="auto"/>
      </w:divBdr>
    </w:div>
    <w:div w:id="202454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1D5A-3486-4BD8-B868-08AC95A6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Curtis</dc:creator>
  <cp:lastModifiedBy>Ann Wuu</cp:lastModifiedBy>
  <cp:revision>4</cp:revision>
  <cp:lastPrinted>2023-05-24T17:43:00Z</cp:lastPrinted>
  <dcterms:created xsi:type="dcterms:W3CDTF">2023-05-24T17:44:00Z</dcterms:created>
  <dcterms:modified xsi:type="dcterms:W3CDTF">2023-05-24T23:09:00Z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{REF:0167091701}</vt:lpwstr>
  </property>
</Properties>
</file>