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29015" w14:textId="77777777" w:rsidR="00073CCC" w:rsidRDefault="00073CCC">
      <w:pPr>
        <w:pStyle w:val="Title"/>
        <w:spacing w:after="120"/>
        <w:rPr>
          <w:rFonts w:ascii="Century Gothic" w:hAnsi="Century Gothic"/>
          <w:sz w:val="26"/>
        </w:rPr>
      </w:pPr>
      <w:r>
        <w:rPr>
          <w:rFonts w:ascii="Century Gothic" w:hAnsi="Century Gothic"/>
          <w:sz w:val="26"/>
        </w:rPr>
        <w:t>NOTICE OF INTENT</w:t>
      </w:r>
      <w:r w:rsidR="008B4928">
        <w:rPr>
          <w:rFonts w:ascii="Century Gothic" w:hAnsi="Century Gothic"/>
          <w:sz w:val="26"/>
        </w:rPr>
        <w:t xml:space="preserve"> / NOTICE OF AVAILABILITY</w:t>
      </w:r>
    </w:p>
    <w:p w14:paraId="1BFE5CE2" w14:textId="77777777" w:rsidR="00073CCC" w:rsidRDefault="00073CCC">
      <w:pPr>
        <w:pStyle w:val="Subtitle"/>
        <w:spacing w:after="120"/>
        <w:rPr>
          <w:rFonts w:ascii="Century Gothic" w:hAnsi="Century Gothic"/>
          <w:smallCaps/>
          <w:sz w:val="26"/>
        </w:rPr>
      </w:pPr>
      <w:r>
        <w:rPr>
          <w:rFonts w:ascii="Century Gothic" w:hAnsi="Century Gothic"/>
          <w:smallCaps/>
          <w:sz w:val="26"/>
        </w:rPr>
        <w:t>To Adopt the Mitigated Negative Declaration for the</w:t>
      </w:r>
    </w:p>
    <w:p w14:paraId="4EF65443" w14:textId="248B9E01" w:rsidR="00073CCC" w:rsidRDefault="009F5019">
      <w:pPr>
        <w:pStyle w:val="Subtitle"/>
        <w:rPr>
          <w:rFonts w:ascii="Century Gothic" w:hAnsi="Century Gothic"/>
          <w:smallCaps/>
          <w:sz w:val="26"/>
        </w:rPr>
      </w:pPr>
      <w:r>
        <w:rPr>
          <w:rFonts w:ascii="Century Gothic" w:hAnsi="Century Gothic"/>
          <w:smallCaps/>
          <w:sz w:val="26"/>
        </w:rPr>
        <w:t xml:space="preserve">Quiet Creek Subdivision Project </w:t>
      </w:r>
    </w:p>
    <w:p w14:paraId="54F53A39" w14:textId="77777777" w:rsidR="00E82630" w:rsidRDefault="00E82630">
      <w:pPr>
        <w:pStyle w:val="Subtitle"/>
        <w:rPr>
          <w:rFonts w:ascii="Century Gothic" w:hAnsi="Century Gothic"/>
          <w:smallCaps/>
          <w:sz w:val="26"/>
        </w:rPr>
      </w:pPr>
    </w:p>
    <w:p w14:paraId="5B0B7105" w14:textId="5FB8C2B0" w:rsidR="00073CCC" w:rsidRDefault="00BA7DB0">
      <w:pPr>
        <w:pStyle w:val="Subtitle"/>
        <w:rPr>
          <w:rFonts w:ascii="Century Gothic" w:hAnsi="Century Gothic"/>
        </w:rPr>
      </w:pPr>
      <w:r>
        <w:rPr>
          <w:rFonts w:ascii="Century Gothic" w:hAnsi="Century Gothic"/>
        </w:rPr>
        <w:t>August 5</w:t>
      </w:r>
      <w:r w:rsidR="00CF3775" w:rsidRPr="008A3BAE">
        <w:rPr>
          <w:rFonts w:ascii="Century Gothic" w:hAnsi="Century Gothic"/>
        </w:rPr>
        <w:t>,</w:t>
      </w:r>
      <w:r w:rsidR="00E82630" w:rsidRPr="008A3BAE">
        <w:rPr>
          <w:rFonts w:ascii="Century Gothic" w:hAnsi="Century Gothic"/>
        </w:rPr>
        <w:t xml:space="preserve"> 202</w:t>
      </w:r>
      <w:r w:rsidR="005D78DE" w:rsidRPr="008A3BAE">
        <w:rPr>
          <w:rFonts w:ascii="Century Gothic" w:hAnsi="Century Gothic"/>
        </w:rPr>
        <w:t>2</w:t>
      </w:r>
    </w:p>
    <w:p w14:paraId="60FBAF1F" w14:textId="77777777" w:rsidR="00073CCC" w:rsidRDefault="00073CCC">
      <w:pPr>
        <w:pStyle w:val="Subtitle"/>
        <w:tabs>
          <w:tab w:val="left" w:pos="5232"/>
        </w:tabs>
        <w:jc w:val="left"/>
        <w:rPr>
          <w:rFonts w:ascii="Century Gothic" w:hAnsi="Century Gothic"/>
        </w:rPr>
      </w:pPr>
      <w:r>
        <w:rPr>
          <w:rFonts w:ascii="Century Gothic" w:hAnsi="Century Gothic"/>
        </w:rPr>
        <w:tab/>
      </w:r>
    </w:p>
    <w:p w14:paraId="327A1E17" w14:textId="77777777" w:rsidR="00073CCC" w:rsidRDefault="00073CCC">
      <w:pPr>
        <w:pStyle w:val="Subtitle"/>
        <w:tabs>
          <w:tab w:val="left" w:pos="5232"/>
        </w:tabs>
        <w:jc w:val="left"/>
        <w:rPr>
          <w:rFonts w:ascii="Century Gothic" w:hAnsi="Century Gothic"/>
        </w:rPr>
      </w:pPr>
    </w:p>
    <w:p w14:paraId="11E12C6E" w14:textId="77777777" w:rsidR="00073CCC" w:rsidRDefault="00073CCC">
      <w:pPr>
        <w:pStyle w:val="Subtitle"/>
        <w:ind w:left="2880" w:hanging="2880"/>
        <w:jc w:val="left"/>
        <w:rPr>
          <w:rFonts w:ascii="Century Gothic" w:hAnsi="Century Gothic"/>
          <w:b w:val="0"/>
          <w:bCs w:val="0"/>
        </w:rPr>
      </w:pPr>
      <w:r>
        <w:rPr>
          <w:rFonts w:ascii="Century Gothic" w:hAnsi="Century Gothic"/>
        </w:rPr>
        <w:t>LEAD AGENCY:</w:t>
      </w:r>
      <w:r>
        <w:rPr>
          <w:rFonts w:ascii="Century Gothic" w:hAnsi="Century Gothic"/>
        </w:rPr>
        <w:tab/>
      </w:r>
      <w:r w:rsidR="008F0D88">
        <w:rPr>
          <w:rFonts w:ascii="Century Gothic" w:hAnsi="Century Gothic"/>
        </w:rPr>
        <w:t xml:space="preserve">City of </w:t>
      </w:r>
      <w:r w:rsidR="00EE57A3">
        <w:rPr>
          <w:rFonts w:ascii="Century Gothic" w:hAnsi="Century Gothic"/>
        </w:rPr>
        <w:t>Orland</w:t>
      </w:r>
    </w:p>
    <w:p w14:paraId="067223CC" w14:textId="77777777" w:rsidR="00073CCC" w:rsidRDefault="00073CCC">
      <w:pPr>
        <w:pStyle w:val="Subtitle"/>
        <w:ind w:left="2880" w:hanging="2880"/>
        <w:jc w:val="left"/>
        <w:rPr>
          <w:rFonts w:ascii="Century Gothic" w:hAnsi="Century Gothic"/>
          <w:b w:val="0"/>
          <w:bCs w:val="0"/>
        </w:rPr>
      </w:pPr>
      <w:r>
        <w:rPr>
          <w:rFonts w:ascii="Century Gothic" w:hAnsi="Century Gothic"/>
        </w:rPr>
        <w:tab/>
      </w:r>
      <w:r w:rsidR="00EE57A3">
        <w:rPr>
          <w:rFonts w:ascii="Century Gothic" w:hAnsi="Century Gothic"/>
          <w:b w:val="0"/>
          <w:bCs w:val="0"/>
        </w:rPr>
        <w:t xml:space="preserve">815 </w:t>
      </w:r>
      <w:r w:rsidR="00E0682F">
        <w:rPr>
          <w:rFonts w:ascii="Century Gothic" w:hAnsi="Century Gothic"/>
          <w:b w:val="0"/>
          <w:bCs w:val="0"/>
        </w:rPr>
        <w:t>Fourth Street</w:t>
      </w:r>
    </w:p>
    <w:p w14:paraId="63D4068C" w14:textId="77777777" w:rsidR="00073CCC" w:rsidRDefault="00073CCC">
      <w:pPr>
        <w:pStyle w:val="Subtitle"/>
        <w:ind w:left="2880" w:hanging="2880"/>
        <w:jc w:val="left"/>
        <w:rPr>
          <w:rFonts w:ascii="Century Gothic" w:hAnsi="Century Gothic"/>
          <w:b w:val="0"/>
          <w:bCs w:val="0"/>
        </w:rPr>
      </w:pPr>
      <w:r>
        <w:rPr>
          <w:rFonts w:ascii="Century Gothic" w:hAnsi="Century Gothic"/>
          <w:b w:val="0"/>
          <w:bCs w:val="0"/>
        </w:rPr>
        <w:tab/>
      </w:r>
      <w:r w:rsidR="00EE57A3">
        <w:rPr>
          <w:rFonts w:ascii="Century Gothic" w:hAnsi="Century Gothic"/>
          <w:b w:val="0"/>
          <w:bCs w:val="0"/>
        </w:rPr>
        <w:t>Orland</w:t>
      </w:r>
      <w:r w:rsidR="00C31210">
        <w:rPr>
          <w:rFonts w:ascii="Century Gothic" w:hAnsi="Century Gothic"/>
          <w:b w:val="0"/>
          <w:bCs w:val="0"/>
        </w:rPr>
        <w:t xml:space="preserve">, CA </w:t>
      </w:r>
      <w:r w:rsidR="00E0682F">
        <w:rPr>
          <w:rFonts w:ascii="Century Gothic" w:hAnsi="Century Gothic"/>
          <w:b w:val="0"/>
          <w:bCs w:val="0"/>
        </w:rPr>
        <w:t>9</w:t>
      </w:r>
      <w:r w:rsidR="00EE57A3">
        <w:rPr>
          <w:rFonts w:ascii="Century Gothic" w:hAnsi="Century Gothic"/>
          <w:b w:val="0"/>
          <w:bCs w:val="0"/>
        </w:rPr>
        <w:t>5963</w:t>
      </w:r>
    </w:p>
    <w:p w14:paraId="580C26F6" w14:textId="77777777" w:rsidR="00073CCC" w:rsidRDefault="00073CCC">
      <w:pPr>
        <w:pStyle w:val="Subtitle"/>
        <w:ind w:left="2880" w:hanging="2880"/>
        <w:jc w:val="left"/>
        <w:rPr>
          <w:rFonts w:ascii="Century Gothic" w:hAnsi="Century Gothic"/>
          <w:b w:val="0"/>
          <w:bCs w:val="0"/>
        </w:rPr>
      </w:pPr>
    </w:p>
    <w:p w14:paraId="653FA01B" w14:textId="5E4E8B68" w:rsidR="00C11324" w:rsidRDefault="00073CCC" w:rsidP="00C11324">
      <w:pPr>
        <w:pStyle w:val="Header"/>
        <w:tabs>
          <w:tab w:val="left" w:pos="2880"/>
        </w:tabs>
      </w:pPr>
      <w:r w:rsidRPr="00C11324">
        <w:rPr>
          <w:rFonts w:ascii="Century Gothic" w:hAnsi="Century Gothic"/>
          <w:b/>
          <w:sz w:val="24"/>
          <w:szCs w:val="24"/>
        </w:rPr>
        <w:t>PROJECT TITLE:</w:t>
      </w:r>
      <w:r>
        <w:rPr>
          <w:rFonts w:ascii="Century Gothic" w:hAnsi="Century Gothic"/>
        </w:rPr>
        <w:tab/>
      </w:r>
      <w:r w:rsidR="00CF3775">
        <w:rPr>
          <w:rFonts w:ascii="Century Gothic" w:hAnsi="Century Gothic"/>
          <w:sz w:val="24"/>
          <w:szCs w:val="24"/>
        </w:rPr>
        <w:t xml:space="preserve">Quiet Creek Subdivision </w:t>
      </w:r>
      <w:r w:rsidR="00F54433" w:rsidRPr="00F54433">
        <w:rPr>
          <w:rFonts w:ascii="Century Gothic" w:hAnsi="Century Gothic"/>
          <w:sz w:val="24"/>
          <w:szCs w:val="24"/>
        </w:rPr>
        <w:t>Project</w:t>
      </w:r>
    </w:p>
    <w:p w14:paraId="54EE057F" w14:textId="77777777" w:rsidR="00073CCC" w:rsidRDefault="00073CCC" w:rsidP="00D03F67">
      <w:pPr>
        <w:pStyle w:val="Subtitle"/>
        <w:ind w:left="2880" w:hanging="2880"/>
        <w:jc w:val="both"/>
        <w:rPr>
          <w:rFonts w:ascii="Century Gothic" w:hAnsi="Century Gothic"/>
          <w:b w:val="0"/>
          <w:bCs w:val="0"/>
        </w:rPr>
      </w:pPr>
    </w:p>
    <w:p w14:paraId="4A55C33C" w14:textId="4A5A87C9" w:rsidR="00073CCC" w:rsidRPr="00C11324" w:rsidRDefault="00073CCC" w:rsidP="00E0682F">
      <w:pPr>
        <w:pStyle w:val="Subtitle"/>
        <w:ind w:left="2880" w:hanging="2880"/>
        <w:jc w:val="both"/>
        <w:rPr>
          <w:rFonts w:ascii="Century Gothic" w:hAnsi="Century Gothic"/>
          <w:b w:val="0"/>
          <w:bCs w:val="0"/>
        </w:rPr>
      </w:pPr>
      <w:r>
        <w:rPr>
          <w:rFonts w:ascii="Century Gothic" w:hAnsi="Century Gothic"/>
        </w:rPr>
        <w:t>PROJECT LOCATION:</w:t>
      </w:r>
      <w:r>
        <w:rPr>
          <w:rFonts w:ascii="Century Gothic" w:hAnsi="Century Gothic"/>
        </w:rPr>
        <w:tab/>
      </w:r>
      <w:r w:rsidR="00CF3775" w:rsidRPr="00CF3775">
        <w:rPr>
          <w:rFonts w:ascii="Century Gothic" w:hAnsi="Century Gothic"/>
          <w:b w:val="0"/>
          <w:bCs w:val="0"/>
        </w:rPr>
        <w:t xml:space="preserve">The </w:t>
      </w:r>
      <w:r w:rsidR="00CF3775">
        <w:rPr>
          <w:rFonts w:ascii="Century Gothic" w:hAnsi="Century Gothic"/>
          <w:b w:val="0"/>
          <w:bCs w:val="0"/>
        </w:rPr>
        <w:t>P</w:t>
      </w:r>
      <w:r w:rsidR="00CF3775" w:rsidRPr="00CF3775">
        <w:rPr>
          <w:rFonts w:ascii="Century Gothic" w:hAnsi="Century Gothic"/>
          <w:b w:val="0"/>
          <w:bCs w:val="0"/>
        </w:rPr>
        <w:t>roject is lo</w:t>
      </w:r>
      <w:r w:rsidR="00CF3775" w:rsidRPr="00CF3775">
        <w:rPr>
          <w:rFonts w:ascii="Century Gothic" w:hAnsi="Century Gothic"/>
          <w:b w:val="0"/>
        </w:rPr>
        <w:t>cated directly north of the intersection of County Road M½ and Bryant Street. The Project Site is west of Stanton Way and north and east of an irrigation canal known as Lateral 40.</w:t>
      </w:r>
      <w:r w:rsidR="00C11324">
        <w:rPr>
          <w:rFonts w:ascii="Century Gothic" w:hAnsi="Century Gothic"/>
          <w:b w:val="0"/>
        </w:rPr>
        <w:t xml:space="preserve">, </w:t>
      </w:r>
      <w:r w:rsidR="00C11324" w:rsidRPr="00C11324">
        <w:rPr>
          <w:rFonts w:ascii="Century Gothic" w:hAnsi="Century Gothic"/>
          <w:b w:val="0"/>
          <w:bCs w:val="0"/>
        </w:rPr>
        <w:t>Orland</w:t>
      </w:r>
      <w:r w:rsidR="00C31210" w:rsidRPr="00C11324">
        <w:rPr>
          <w:rFonts w:ascii="Century Gothic" w:hAnsi="Century Gothic"/>
          <w:b w:val="0"/>
          <w:bCs w:val="0"/>
        </w:rPr>
        <w:t>, CA</w:t>
      </w:r>
    </w:p>
    <w:p w14:paraId="572FB66D" w14:textId="5F2EBDA4" w:rsidR="00964326" w:rsidRPr="00C11324" w:rsidRDefault="00964326" w:rsidP="00E0682F">
      <w:pPr>
        <w:pStyle w:val="Subtitle"/>
        <w:ind w:left="2880"/>
        <w:jc w:val="both"/>
        <w:rPr>
          <w:rFonts w:ascii="Century Gothic" w:hAnsi="Century Gothic"/>
          <w:b w:val="0"/>
          <w:bCs w:val="0"/>
        </w:rPr>
      </w:pPr>
      <w:r w:rsidRPr="00C11324">
        <w:rPr>
          <w:rFonts w:ascii="Century Gothic" w:hAnsi="Century Gothic"/>
          <w:b w:val="0"/>
          <w:bCs w:val="0"/>
        </w:rPr>
        <w:t xml:space="preserve">(APN: </w:t>
      </w:r>
      <w:r w:rsidR="00CF3775">
        <w:rPr>
          <w:rFonts w:ascii="Century Gothic" w:hAnsi="Century Gothic"/>
          <w:b w:val="0"/>
        </w:rPr>
        <w:t>046-070-003</w:t>
      </w:r>
      <w:r w:rsidRPr="00C11324">
        <w:rPr>
          <w:rFonts w:ascii="Century Gothic" w:hAnsi="Century Gothic"/>
          <w:b w:val="0"/>
          <w:bCs w:val="0"/>
        </w:rPr>
        <w:t>)</w:t>
      </w:r>
    </w:p>
    <w:p w14:paraId="5C76676F" w14:textId="77777777" w:rsidR="00073CCC" w:rsidRDefault="00073CCC">
      <w:pPr>
        <w:pStyle w:val="Subtitle"/>
        <w:ind w:left="2880" w:hanging="2880"/>
        <w:jc w:val="left"/>
        <w:rPr>
          <w:rFonts w:ascii="Century Gothic" w:hAnsi="Century Gothic"/>
          <w:b w:val="0"/>
          <w:bCs w:val="0"/>
        </w:rPr>
      </w:pPr>
    </w:p>
    <w:p w14:paraId="0C7C963B" w14:textId="68523D36" w:rsidR="002D710C" w:rsidRDefault="00073CCC" w:rsidP="001D65E4">
      <w:pPr>
        <w:pStyle w:val="Subtitle"/>
        <w:jc w:val="both"/>
        <w:rPr>
          <w:rFonts w:ascii="Century Gothic" w:hAnsi="Century Gothic" w:cs="Century Gothic"/>
          <w:szCs w:val="24"/>
        </w:rPr>
      </w:pPr>
      <w:r>
        <w:rPr>
          <w:rFonts w:ascii="Century Gothic" w:hAnsi="Century Gothic"/>
        </w:rPr>
        <w:t xml:space="preserve">PROJECT DESCRIPTION: </w:t>
      </w:r>
      <w:r w:rsidR="00CF3775" w:rsidRPr="001D65E4">
        <w:rPr>
          <w:rFonts w:ascii="Century Gothic" w:hAnsi="Century Gothic" w:cs="Century Gothic"/>
          <w:b w:val="0"/>
          <w:bCs w:val="0"/>
          <w:szCs w:val="24"/>
        </w:rPr>
        <w:t>The Quiet Creek Subdivision (Project) is the development of a 67-lot residential subdivision. The Project Site is 34.764 acres in size and is currently one parcel (APN’s 046-090-018). The single parcel will be split into 67 lots resulting in a 21.204-acre subdivision and a 13.556-acre remainder. The remainder will not be developed as a part of this Project and will remain as undeveloped vacant land. The 21.204-acre subdivision will include 65 single family lots and Project streets (15.10 acres), 7.32 acres for a community recreation/storm water drainage area (Lot A), and Lot B (0.13 acres) which will be dedicated to the City of Orland for a new groundwater well location.</w:t>
      </w:r>
    </w:p>
    <w:p w14:paraId="5FFC72C1" w14:textId="77777777" w:rsidR="00CF3775" w:rsidRPr="0006739E" w:rsidRDefault="00CF3775" w:rsidP="0006739E">
      <w:pPr>
        <w:autoSpaceDE w:val="0"/>
        <w:autoSpaceDN w:val="0"/>
        <w:adjustRightInd w:val="0"/>
        <w:jc w:val="both"/>
        <w:rPr>
          <w:rFonts w:ascii="Century Gothic" w:hAnsi="Century Gothic" w:cs="Century Gothic"/>
          <w:sz w:val="24"/>
          <w:szCs w:val="24"/>
        </w:rPr>
      </w:pPr>
    </w:p>
    <w:p w14:paraId="3F83760C" w14:textId="0087EA85" w:rsidR="00D81302" w:rsidRDefault="00073CCC" w:rsidP="00D81302">
      <w:pPr>
        <w:pStyle w:val="Subtitle"/>
        <w:jc w:val="both"/>
        <w:rPr>
          <w:rFonts w:ascii="Century Gothic" w:hAnsi="Century Gothic"/>
          <w:b w:val="0"/>
          <w:bCs w:val="0"/>
        </w:rPr>
      </w:pPr>
      <w:r>
        <w:rPr>
          <w:rFonts w:ascii="Century Gothic" w:hAnsi="Century Gothic"/>
        </w:rPr>
        <w:t xml:space="preserve">PUBLIC REVIEW PERIOD: </w:t>
      </w:r>
      <w:r w:rsidR="00840F2B">
        <w:rPr>
          <w:rFonts w:ascii="Century Gothic" w:hAnsi="Century Gothic"/>
          <w:b w:val="0"/>
          <w:bCs w:val="0"/>
        </w:rPr>
        <w:t>The</w:t>
      </w:r>
      <w:r>
        <w:rPr>
          <w:rFonts w:ascii="Century Gothic" w:hAnsi="Century Gothic"/>
          <w:b w:val="0"/>
          <w:bCs w:val="0"/>
        </w:rPr>
        <w:t xml:space="preserve"> </w:t>
      </w:r>
      <w:r w:rsidR="00E0682F">
        <w:rPr>
          <w:rFonts w:ascii="Century Gothic" w:hAnsi="Century Gothic"/>
          <w:b w:val="0"/>
          <w:bCs w:val="0"/>
        </w:rPr>
        <w:t>3</w:t>
      </w:r>
      <w:r w:rsidR="00964326">
        <w:rPr>
          <w:rFonts w:ascii="Century Gothic" w:hAnsi="Century Gothic"/>
          <w:b w:val="0"/>
          <w:bCs w:val="0"/>
        </w:rPr>
        <w:t>0</w:t>
      </w:r>
      <w:r>
        <w:rPr>
          <w:rFonts w:ascii="Century Gothic" w:hAnsi="Century Gothic"/>
          <w:b w:val="0"/>
          <w:bCs w:val="0"/>
        </w:rPr>
        <w:t>-</w:t>
      </w:r>
      <w:r w:rsidRPr="00ED6029">
        <w:rPr>
          <w:rFonts w:ascii="Century Gothic" w:hAnsi="Century Gothic"/>
          <w:b w:val="0"/>
          <w:bCs w:val="0"/>
        </w:rPr>
        <w:t>day public review period for the Mitigated Negative Decla</w:t>
      </w:r>
      <w:r w:rsidRPr="008A3BAE">
        <w:rPr>
          <w:rFonts w:ascii="Century Gothic" w:hAnsi="Century Gothic"/>
          <w:b w:val="0"/>
          <w:bCs w:val="0"/>
        </w:rPr>
        <w:t xml:space="preserve">ration </w:t>
      </w:r>
      <w:r w:rsidR="00CF3775" w:rsidRPr="008A3BAE">
        <w:rPr>
          <w:rFonts w:ascii="Century Gothic" w:hAnsi="Century Gothic"/>
          <w:b w:val="0"/>
          <w:bCs w:val="0"/>
        </w:rPr>
        <w:t xml:space="preserve">will </w:t>
      </w:r>
      <w:r w:rsidRPr="008A3BAE">
        <w:rPr>
          <w:rFonts w:ascii="Century Gothic" w:hAnsi="Century Gothic"/>
          <w:b w:val="0"/>
          <w:bCs w:val="0"/>
        </w:rPr>
        <w:t xml:space="preserve">commence on </w:t>
      </w:r>
      <w:r w:rsidR="008A3BAE" w:rsidRPr="008A3BAE">
        <w:rPr>
          <w:rFonts w:ascii="Century Gothic" w:hAnsi="Century Gothic"/>
          <w:b w:val="0"/>
          <w:bCs w:val="0"/>
        </w:rPr>
        <w:t xml:space="preserve">Saturday </w:t>
      </w:r>
      <w:r w:rsidR="00BA7DB0">
        <w:rPr>
          <w:rFonts w:ascii="Century Gothic" w:hAnsi="Century Gothic"/>
          <w:b w:val="0"/>
          <w:bCs w:val="0"/>
        </w:rPr>
        <w:t>August 5</w:t>
      </w:r>
      <w:r w:rsidR="005D78DE" w:rsidRPr="008A3BAE">
        <w:rPr>
          <w:rFonts w:ascii="Century Gothic" w:hAnsi="Century Gothic"/>
          <w:b w:val="0"/>
          <w:bCs w:val="0"/>
        </w:rPr>
        <w:t>, 202</w:t>
      </w:r>
      <w:r w:rsidR="008A3BAE" w:rsidRPr="008A3BAE">
        <w:rPr>
          <w:rFonts w:ascii="Century Gothic" w:hAnsi="Century Gothic"/>
          <w:b w:val="0"/>
          <w:bCs w:val="0"/>
        </w:rPr>
        <w:t>3</w:t>
      </w:r>
      <w:r w:rsidRPr="008A3BAE">
        <w:rPr>
          <w:rFonts w:ascii="Century Gothic" w:hAnsi="Century Gothic"/>
          <w:b w:val="0"/>
          <w:bCs w:val="0"/>
        </w:rPr>
        <w:t xml:space="preserve"> and end</w:t>
      </w:r>
      <w:r w:rsidR="00840F2B" w:rsidRPr="008A3BAE">
        <w:rPr>
          <w:rFonts w:ascii="Century Gothic" w:hAnsi="Century Gothic"/>
          <w:b w:val="0"/>
          <w:bCs w:val="0"/>
        </w:rPr>
        <w:t>s</w:t>
      </w:r>
      <w:r w:rsidRPr="008A3BAE">
        <w:rPr>
          <w:rFonts w:ascii="Century Gothic" w:hAnsi="Century Gothic"/>
          <w:b w:val="0"/>
          <w:bCs w:val="0"/>
        </w:rPr>
        <w:t xml:space="preserve"> on </w:t>
      </w:r>
      <w:r w:rsidR="00BA7DB0">
        <w:rPr>
          <w:rFonts w:ascii="Century Gothic" w:hAnsi="Century Gothic"/>
          <w:b w:val="0"/>
          <w:bCs w:val="0"/>
        </w:rPr>
        <w:t>Tuesday September 5</w:t>
      </w:r>
      <w:r w:rsidR="005D78DE" w:rsidRPr="008A3BAE">
        <w:rPr>
          <w:rFonts w:ascii="Century Gothic" w:hAnsi="Century Gothic"/>
          <w:b w:val="0"/>
          <w:bCs w:val="0"/>
        </w:rPr>
        <w:t>, 202</w:t>
      </w:r>
      <w:r w:rsidR="008A3BAE" w:rsidRPr="008A3BAE">
        <w:rPr>
          <w:rFonts w:ascii="Century Gothic" w:hAnsi="Century Gothic"/>
          <w:b w:val="0"/>
          <w:bCs w:val="0"/>
        </w:rPr>
        <w:t>3</w:t>
      </w:r>
      <w:r>
        <w:rPr>
          <w:rFonts w:ascii="Century Gothic" w:hAnsi="Century Gothic"/>
          <w:b w:val="0"/>
          <w:bCs w:val="0"/>
        </w:rPr>
        <w:t xml:space="preserve"> for any interested and concerned individuals and public agencies to submit wri</w:t>
      </w:r>
      <w:r w:rsidR="00966B09">
        <w:rPr>
          <w:rFonts w:ascii="Century Gothic" w:hAnsi="Century Gothic"/>
          <w:b w:val="0"/>
          <w:bCs w:val="0"/>
        </w:rPr>
        <w:t>tten comments on the document. C</w:t>
      </w:r>
      <w:r>
        <w:rPr>
          <w:rFonts w:ascii="Century Gothic" w:hAnsi="Century Gothic"/>
          <w:b w:val="0"/>
          <w:bCs w:val="0"/>
        </w:rPr>
        <w:t xml:space="preserve">opies of the Mitigated Negative Declaration are available for review at the </w:t>
      </w:r>
      <w:r w:rsidR="00995C4D">
        <w:rPr>
          <w:rFonts w:ascii="Century Gothic" w:hAnsi="Century Gothic"/>
          <w:b w:val="0"/>
          <w:bCs w:val="0"/>
        </w:rPr>
        <w:t xml:space="preserve">City of </w:t>
      </w:r>
      <w:r w:rsidR="002D710C">
        <w:rPr>
          <w:rFonts w:ascii="Century Gothic" w:hAnsi="Century Gothic"/>
          <w:b w:val="0"/>
          <w:bCs w:val="0"/>
        </w:rPr>
        <w:t>Orland</w:t>
      </w:r>
      <w:r>
        <w:rPr>
          <w:rFonts w:ascii="Century Gothic" w:hAnsi="Century Gothic"/>
          <w:b w:val="0"/>
          <w:bCs w:val="0"/>
        </w:rPr>
        <w:t xml:space="preserve"> </w:t>
      </w:r>
      <w:r w:rsidR="002D710C">
        <w:rPr>
          <w:rFonts w:ascii="Century Gothic" w:hAnsi="Century Gothic"/>
          <w:b w:val="0"/>
          <w:bCs w:val="0"/>
        </w:rPr>
        <w:t>City Hall</w:t>
      </w:r>
      <w:r w:rsidR="00995C4D">
        <w:rPr>
          <w:rFonts w:ascii="Century Gothic" w:hAnsi="Century Gothic"/>
          <w:b w:val="0"/>
          <w:bCs w:val="0"/>
        </w:rPr>
        <w:t xml:space="preserve"> </w:t>
      </w:r>
      <w:r>
        <w:rPr>
          <w:rFonts w:ascii="Century Gothic" w:hAnsi="Century Gothic"/>
          <w:b w:val="0"/>
          <w:bCs w:val="0"/>
        </w:rPr>
        <w:t>at the above address</w:t>
      </w:r>
      <w:r w:rsidR="00CF3775">
        <w:rPr>
          <w:rFonts w:ascii="Century Gothic" w:hAnsi="Century Gothic"/>
          <w:b w:val="0"/>
          <w:bCs w:val="0"/>
        </w:rPr>
        <w:t xml:space="preserve"> and on </w:t>
      </w:r>
      <w:r w:rsidR="00CF3775" w:rsidRPr="00D81302">
        <w:rPr>
          <w:rFonts w:ascii="Century Gothic" w:hAnsi="Century Gothic"/>
          <w:b w:val="0"/>
          <w:bCs w:val="0"/>
        </w:rPr>
        <w:t>the City’s website at:</w:t>
      </w:r>
    </w:p>
    <w:p w14:paraId="6A34F531" w14:textId="77777777" w:rsidR="00D81302" w:rsidRDefault="00D81302" w:rsidP="00D81302">
      <w:pPr>
        <w:pStyle w:val="Subtitle"/>
        <w:rPr>
          <w:rFonts w:ascii="Century Gothic" w:hAnsi="Century Gothic"/>
          <w:b w:val="0"/>
          <w:bCs w:val="0"/>
        </w:rPr>
      </w:pPr>
    </w:p>
    <w:p w14:paraId="57C97BE9" w14:textId="31E71635" w:rsidR="00073CCC" w:rsidRDefault="00BA7DB0" w:rsidP="00D03F67">
      <w:pPr>
        <w:pStyle w:val="Subtitle"/>
        <w:jc w:val="both"/>
        <w:rPr>
          <w:rFonts w:ascii="Century Gothic" w:hAnsi="Century Gothic"/>
          <w:b w:val="0"/>
          <w:bCs w:val="0"/>
        </w:rPr>
      </w:pPr>
      <w:hyperlink r:id="rId7" w:history="1">
        <w:r w:rsidRPr="006F06C6">
          <w:rPr>
            <w:rStyle w:val="Hyperlink"/>
            <w:rFonts w:ascii="Century Gothic" w:hAnsi="Century Gothic"/>
            <w:b w:val="0"/>
            <w:bCs w:val="0"/>
          </w:rPr>
          <w:t>https://www.cityoforland.com/planning-department-forms-grants-documents/</w:t>
        </w:r>
      </w:hyperlink>
    </w:p>
    <w:p w14:paraId="55AE1F4B" w14:textId="77777777" w:rsidR="00BA7DB0" w:rsidRDefault="00BA7DB0" w:rsidP="00D03F67">
      <w:pPr>
        <w:pStyle w:val="Subtitle"/>
        <w:jc w:val="both"/>
        <w:rPr>
          <w:rFonts w:ascii="Century Gothic" w:hAnsi="Century Gothic"/>
          <w:b w:val="0"/>
          <w:bCs w:val="0"/>
        </w:rPr>
      </w:pPr>
    </w:p>
    <w:p w14:paraId="67A373B5" w14:textId="77777777" w:rsidR="00073CCC" w:rsidRDefault="00073CCC" w:rsidP="00D03F67">
      <w:pPr>
        <w:pStyle w:val="Subtitle"/>
        <w:jc w:val="both"/>
        <w:rPr>
          <w:rFonts w:ascii="Century Gothic" w:hAnsi="Century Gothic"/>
          <w:b w:val="0"/>
          <w:bCs w:val="0"/>
        </w:rPr>
      </w:pPr>
      <w:r>
        <w:rPr>
          <w:rFonts w:ascii="Century Gothic" w:hAnsi="Century Gothic"/>
        </w:rPr>
        <w:t xml:space="preserve">PUBLIC MEETING: </w:t>
      </w:r>
      <w:r>
        <w:rPr>
          <w:rFonts w:ascii="Century Gothic" w:hAnsi="Century Gothic"/>
          <w:b w:val="0"/>
          <w:bCs w:val="0"/>
        </w:rPr>
        <w:t xml:space="preserve">The </w:t>
      </w:r>
      <w:r w:rsidR="00995C4D">
        <w:rPr>
          <w:rFonts w:ascii="Century Gothic" w:hAnsi="Century Gothic"/>
          <w:b w:val="0"/>
          <w:bCs w:val="0"/>
        </w:rPr>
        <w:t xml:space="preserve">City of </w:t>
      </w:r>
      <w:r w:rsidR="002D710C">
        <w:rPr>
          <w:rFonts w:ascii="Century Gothic" w:hAnsi="Century Gothic"/>
          <w:b w:val="0"/>
          <w:bCs w:val="0"/>
        </w:rPr>
        <w:t>Orland</w:t>
      </w:r>
      <w:r>
        <w:rPr>
          <w:rFonts w:ascii="Century Gothic" w:hAnsi="Century Gothic"/>
          <w:b w:val="0"/>
          <w:bCs w:val="0"/>
        </w:rPr>
        <w:t xml:space="preserve"> will </w:t>
      </w:r>
      <w:r w:rsidRPr="00966B09">
        <w:rPr>
          <w:rFonts w:ascii="Century Gothic" w:hAnsi="Century Gothic"/>
          <w:b w:val="0"/>
          <w:bCs w:val="0"/>
        </w:rPr>
        <w:t xml:space="preserve">consider the adoption of the Mitigated Negative Declaration at </w:t>
      </w:r>
      <w:r w:rsidR="00ED6029">
        <w:rPr>
          <w:rFonts w:ascii="Century Gothic" w:hAnsi="Century Gothic"/>
          <w:b w:val="0"/>
          <w:bCs w:val="0"/>
        </w:rPr>
        <w:t xml:space="preserve">a </w:t>
      </w:r>
      <w:r w:rsidR="00ED6029" w:rsidRPr="00ED6029">
        <w:rPr>
          <w:rFonts w:ascii="Century Gothic" w:hAnsi="Century Gothic"/>
          <w:b w:val="0"/>
          <w:bCs w:val="0"/>
        </w:rPr>
        <w:t xml:space="preserve">future </w:t>
      </w:r>
      <w:proofErr w:type="gramStart"/>
      <w:r w:rsidR="00D03F67" w:rsidRPr="00ED6029">
        <w:rPr>
          <w:rFonts w:ascii="Century Gothic" w:hAnsi="Century Gothic"/>
          <w:b w:val="0"/>
          <w:bCs w:val="0"/>
        </w:rPr>
        <w:t xml:space="preserve">the </w:t>
      </w:r>
      <w:r w:rsidR="00ED6029" w:rsidRPr="00ED6029">
        <w:rPr>
          <w:rFonts w:ascii="Century Gothic" w:hAnsi="Century Gothic"/>
          <w:b w:val="0"/>
          <w:szCs w:val="24"/>
        </w:rPr>
        <w:t>City</w:t>
      </w:r>
      <w:proofErr w:type="gramEnd"/>
      <w:r w:rsidR="00ED6029" w:rsidRPr="00ED6029">
        <w:rPr>
          <w:rFonts w:ascii="Century Gothic" w:hAnsi="Century Gothic"/>
          <w:b w:val="0"/>
          <w:szCs w:val="24"/>
        </w:rPr>
        <w:t xml:space="preserve"> Council meeting to be determined</w:t>
      </w:r>
      <w:r w:rsidRPr="00ED6029">
        <w:rPr>
          <w:rFonts w:ascii="Century Gothic" w:hAnsi="Century Gothic"/>
          <w:b w:val="0"/>
          <w:bCs w:val="0"/>
        </w:rPr>
        <w:t>.</w:t>
      </w:r>
      <w:r w:rsidRPr="00D03F67">
        <w:rPr>
          <w:rFonts w:ascii="Century Gothic" w:hAnsi="Century Gothic"/>
          <w:b w:val="0"/>
          <w:bCs w:val="0"/>
        </w:rPr>
        <w:t xml:space="preserve"> </w:t>
      </w:r>
    </w:p>
    <w:p w14:paraId="049ACD56" w14:textId="77777777" w:rsidR="00073CCC" w:rsidRDefault="00073CCC">
      <w:pPr>
        <w:pStyle w:val="Subtitle"/>
        <w:jc w:val="left"/>
        <w:rPr>
          <w:rFonts w:ascii="Century Gothic" w:hAnsi="Century Gothic"/>
          <w:sz w:val="22"/>
        </w:rPr>
      </w:pPr>
    </w:p>
    <w:p w14:paraId="41C402E8" w14:textId="77777777" w:rsidR="00073CCC" w:rsidRDefault="00073CCC">
      <w:pPr>
        <w:pStyle w:val="Subtitle"/>
        <w:jc w:val="left"/>
        <w:rPr>
          <w:rFonts w:ascii="Century Gothic" w:hAnsi="Century Gothic"/>
          <w:sz w:val="22"/>
        </w:rPr>
      </w:pPr>
    </w:p>
    <w:p w14:paraId="17B04DA2" w14:textId="77777777" w:rsidR="00073CCC" w:rsidRDefault="00073CCC">
      <w:pPr>
        <w:pStyle w:val="Subtitle"/>
        <w:jc w:val="left"/>
        <w:rPr>
          <w:rFonts w:ascii="Century Gothic" w:hAnsi="Century Gothic"/>
          <w:sz w:val="22"/>
        </w:rPr>
      </w:pPr>
    </w:p>
    <w:sectPr w:rsidR="00073CCC" w:rsidSect="00120BCB">
      <w:headerReference w:type="default" r:id="rId8"/>
      <w:pgSz w:w="12240" w:h="15840"/>
      <w:pgMar w:top="1440" w:right="1440" w:bottom="1440" w:left="1440" w:header="144" w:footer="144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79B6CD" w14:textId="77777777" w:rsidR="00120BCB" w:rsidRDefault="00120BCB" w:rsidP="00120BCB">
      <w:r>
        <w:separator/>
      </w:r>
    </w:p>
  </w:endnote>
  <w:endnote w:type="continuationSeparator" w:id="0">
    <w:p w14:paraId="308667CA" w14:textId="77777777" w:rsidR="00120BCB" w:rsidRDefault="00120BCB" w:rsidP="00120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9F010A" w14:textId="77777777" w:rsidR="00120BCB" w:rsidRDefault="00120BCB" w:rsidP="00120BCB">
      <w:r>
        <w:separator/>
      </w:r>
    </w:p>
  </w:footnote>
  <w:footnote w:type="continuationSeparator" w:id="0">
    <w:p w14:paraId="59484FD1" w14:textId="77777777" w:rsidR="00120BCB" w:rsidRDefault="00120BCB" w:rsidP="00120B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63B05" w14:textId="77777777" w:rsidR="00120BCB" w:rsidRDefault="00120BCB" w:rsidP="00120BCB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D3D"/>
    <w:rsid w:val="0006739E"/>
    <w:rsid w:val="00073CCC"/>
    <w:rsid w:val="000C2A55"/>
    <w:rsid w:val="00120BCB"/>
    <w:rsid w:val="001D65E4"/>
    <w:rsid w:val="00244D3D"/>
    <w:rsid w:val="002B3BCA"/>
    <w:rsid w:val="002D710C"/>
    <w:rsid w:val="002E467A"/>
    <w:rsid w:val="005D78DE"/>
    <w:rsid w:val="00684934"/>
    <w:rsid w:val="00776D68"/>
    <w:rsid w:val="00820C6D"/>
    <w:rsid w:val="00840F2B"/>
    <w:rsid w:val="008A3BAE"/>
    <w:rsid w:val="008B4928"/>
    <w:rsid w:val="008F0D88"/>
    <w:rsid w:val="00964326"/>
    <w:rsid w:val="00966B09"/>
    <w:rsid w:val="00995C4D"/>
    <w:rsid w:val="009E2A9B"/>
    <w:rsid w:val="009F5019"/>
    <w:rsid w:val="00A64500"/>
    <w:rsid w:val="00BA7DB0"/>
    <w:rsid w:val="00C11324"/>
    <w:rsid w:val="00C31210"/>
    <w:rsid w:val="00C32014"/>
    <w:rsid w:val="00C56404"/>
    <w:rsid w:val="00CF3775"/>
    <w:rsid w:val="00D03F67"/>
    <w:rsid w:val="00D81302"/>
    <w:rsid w:val="00E0682F"/>
    <w:rsid w:val="00E82630"/>
    <w:rsid w:val="00ED6029"/>
    <w:rsid w:val="00EE57A3"/>
    <w:rsid w:val="00F54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4:docId w14:val="2F2C5316"/>
  <w15:docId w15:val="{3E1C07BB-EF32-45F0-8844-EFA20A1CD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76D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776D68"/>
    <w:pPr>
      <w:jc w:val="center"/>
    </w:pPr>
    <w:rPr>
      <w:b/>
      <w:bCs/>
      <w:sz w:val="24"/>
    </w:rPr>
  </w:style>
  <w:style w:type="paragraph" w:styleId="Subtitle">
    <w:name w:val="Subtitle"/>
    <w:basedOn w:val="Normal"/>
    <w:qFormat/>
    <w:rsid w:val="00776D68"/>
    <w:pPr>
      <w:jc w:val="center"/>
    </w:pPr>
    <w:rPr>
      <w:b/>
      <w:bCs/>
      <w:sz w:val="24"/>
    </w:rPr>
  </w:style>
  <w:style w:type="paragraph" w:styleId="BalloonText">
    <w:name w:val="Balloon Text"/>
    <w:basedOn w:val="Normal"/>
    <w:link w:val="BalloonTextChar"/>
    <w:rsid w:val="00120BC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120BC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20BC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0BCB"/>
  </w:style>
  <w:style w:type="paragraph" w:styleId="Footer">
    <w:name w:val="footer"/>
    <w:basedOn w:val="Normal"/>
    <w:link w:val="FooterChar"/>
    <w:unhideWhenUsed/>
    <w:rsid w:val="00120B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20BCB"/>
  </w:style>
  <w:style w:type="character" w:styleId="Hyperlink">
    <w:name w:val="Hyperlink"/>
    <w:basedOn w:val="DefaultParagraphFont"/>
    <w:unhideWhenUsed/>
    <w:rsid w:val="00BA7DB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A7D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26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cityoforland.com/planning-department-forms-grants-documents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066D86-EC01-484D-810D-8CBC9A959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289</Words>
  <Characters>1676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INTENT</vt:lpstr>
    </vt:vector>
  </TitlesOfParts>
  <Company>Pacific Municipal Consultants</Company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INTENT</dc:title>
  <dc:subject/>
  <dc:creator>San Jose Office</dc:creator>
  <cp:keywords/>
  <dc:description/>
  <cp:lastModifiedBy>Mike Martin</cp:lastModifiedBy>
  <cp:revision>2</cp:revision>
  <cp:lastPrinted>2022-01-19T18:11:00Z</cp:lastPrinted>
  <dcterms:created xsi:type="dcterms:W3CDTF">2023-08-01T17:59:00Z</dcterms:created>
  <dcterms:modified xsi:type="dcterms:W3CDTF">2023-08-01T17:59:00Z</dcterms:modified>
</cp:coreProperties>
</file>